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073D0E" w:rsidRDefault="00073D0E"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9F7019" w:rsidRDefault="009F7019" w:rsidP="00624BC3">
      <w:pPr>
        <w:jc w:val="right"/>
        <w:rPr>
          <w:bCs/>
        </w:rPr>
      </w:pPr>
    </w:p>
    <w:p w:rsidR="00073D0E" w:rsidRDefault="00073D0E" w:rsidP="00624BC3">
      <w:pPr>
        <w:jc w:val="right"/>
        <w:rPr>
          <w:bCs/>
        </w:rPr>
      </w:pPr>
    </w:p>
    <w:p w:rsidR="00073D0E" w:rsidRDefault="00073D0E" w:rsidP="00624BC3">
      <w:pPr>
        <w:jc w:val="right"/>
        <w:rPr>
          <w:bCs/>
        </w:rPr>
      </w:pPr>
    </w:p>
    <w:p w:rsidR="00073D0E" w:rsidRDefault="00073D0E" w:rsidP="00624BC3">
      <w:pPr>
        <w:jc w:val="right"/>
        <w:rPr>
          <w:bCs/>
        </w:rPr>
      </w:pPr>
    </w:p>
    <w:p w:rsidR="00073D0E" w:rsidRDefault="00073D0E" w:rsidP="00624BC3">
      <w:pPr>
        <w:jc w:val="right"/>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B938A0" w:rsidRDefault="00933BF4" w:rsidP="00933BF4">
      <w:pPr>
        <w:jc w:val="center"/>
        <w:rPr>
          <w:sz w:val="26"/>
          <w:szCs w:val="26"/>
        </w:rPr>
      </w:pPr>
      <w:r w:rsidRPr="00B73AAF">
        <w:rPr>
          <w:sz w:val="26"/>
          <w:szCs w:val="26"/>
        </w:rPr>
        <w:t xml:space="preserve">на </w:t>
      </w:r>
      <w:r w:rsidR="00485D50" w:rsidRPr="00485D50">
        <w:rPr>
          <w:sz w:val="26"/>
          <w:szCs w:val="26"/>
        </w:rPr>
        <w:t xml:space="preserve">капитальный ремонт теплотрассы от тепловой камеры до теплового пункта здания в г. Уфа, ул. </w:t>
      </w:r>
      <w:proofErr w:type="spellStart"/>
      <w:r w:rsidR="00485D50" w:rsidRPr="00485D50">
        <w:rPr>
          <w:sz w:val="26"/>
          <w:szCs w:val="26"/>
        </w:rPr>
        <w:t>Тухвата</w:t>
      </w:r>
      <w:proofErr w:type="spellEnd"/>
      <w:r w:rsidR="00485D50" w:rsidRPr="00485D50">
        <w:rPr>
          <w:sz w:val="26"/>
          <w:szCs w:val="26"/>
        </w:rPr>
        <w:t xml:space="preserve"> </w:t>
      </w:r>
      <w:proofErr w:type="spellStart"/>
      <w:r w:rsidR="00485D50" w:rsidRPr="00485D50">
        <w:rPr>
          <w:sz w:val="26"/>
          <w:szCs w:val="26"/>
        </w:rPr>
        <w:t>Янаби</w:t>
      </w:r>
      <w:proofErr w:type="spellEnd"/>
      <w:r w:rsidR="00485D50" w:rsidRPr="00485D50">
        <w:rPr>
          <w:sz w:val="26"/>
          <w:szCs w:val="26"/>
        </w:rPr>
        <w:t>, 32/1</w:t>
      </w:r>
    </w:p>
    <w:p w:rsidR="00485D50" w:rsidRPr="00B73AAF" w:rsidRDefault="00485D50"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4-05T00:00:00Z">
          <w:dateFormat w:val="«dd» MMMM yyyy 'года'"/>
          <w:lid w:val="ru-RU"/>
          <w:storeMappedDataAs w:val="dateTime"/>
          <w:calendar w:val="gregorian"/>
        </w:date>
      </w:sdtPr>
      <w:sdtContent>
        <w:p w:rsidR="00933BF4" w:rsidRPr="00B73AAF" w:rsidRDefault="00573635" w:rsidP="00933BF4">
          <w:pPr>
            <w:pStyle w:val="Default"/>
            <w:ind w:left="3686"/>
            <w:rPr>
              <w:bCs/>
              <w:iCs/>
            </w:rPr>
          </w:pPr>
          <w:r>
            <w:rPr>
              <w:iCs/>
            </w:rPr>
            <w:t>«05» апреля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bookmarkStart w:id="0" w:name="_GoBack"/>
      <w:bookmarkEnd w:id="0"/>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A04113">
          <w:rPr>
            <w:noProof/>
            <w:webHidden/>
          </w:rPr>
          <w:t>3</w:t>
        </w:r>
        <w:r>
          <w:rPr>
            <w:noProof/>
            <w:webHidden/>
          </w:rPr>
          <w:fldChar w:fldCharType="end"/>
        </w:r>
      </w:hyperlink>
    </w:p>
    <w:p w:rsidR="00933BF4" w:rsidRPr="00666C73" w:rsidRDefault="00573635"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РАЗДЕЛ I. ТЕРМИНЫ И</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val="x-none" w:eastAsia="x-none"/>
          </w:rPr>
          <w:t>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A04113">
          <w:rPr>
            <w:noProof/>
            <w:webHidden/>
          </w:rPr>
          <w:t>3</w:t>
        </w:r>
        <w:r w:rsidR="00933BF4">
          <w:rPr>
            <w:noProof/>
            <w:webHidden/>
          </w:rPr>
          <w:fldChar w:fldCharType="end"/>
        </w:r>
      </w:hyperlink>
    </w:p>
    <w:p w:rsidR="00933BF4" w:rsidRPr="00666C73" w:rsidRDefault="00573635"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A04113">
          <w:rPr>
            <w:noProof/>
            <w:webHidden/>
          </w:rPr>
          <w:t>5</w:t>
        </w:r>
        <w:r w:rsidR="00933BF4">
          <w:rPr>
            <w:noProof/>
            <w:webHidden/>
          </w:rPr>
          <w:fldChar w:fldCharType="end"/>
        </w:r>
      </w:hyperlink>
    </w:p>
    <w:p w:rsidR="00933BF4" w:rsidRPr="00666C73" w:rsidRDefault="00573635"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w:t>
        </w:r>
        <w:r w:rsidR="00933BF4" w:rsidRPr="001F20FA">
          <w:rPr>
            <w:rStyle w:val="a3"/>
          </w:rPr>
          <w:t>п</w:t>
        </w:r>
        <w:r w:rsidR="00933BF4" w:rsidRPr="001F20FA">
          <w:rPr>
            <w:rStyle w:val="a3"/>
          </w:rPr>
          <w:t>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A04113">
          <w:rPr>
            <w:webHidden/>
          </w:rPr>
          <w:t>5</w:t>
        </w:r>
        <w:r w:rsidR="00933BF4">
          <w:rPr>
            <w:webHidden/>
          </w:rPr>
          <w:fldChar w:fldCharType="end"/>
        </w:r>
      </w:hyperlink>
    </w:p>
    <w:p w:rsidR="00933BF4" w:rsidRDefault="00573635" w:rsidP="00933BF4">
      <w:pPr>
        <w:pStyle w:val="2"/>
        <w:numPr>
          <w:ilvl w:val="0"/>
          <w:numId w:val="0"/>
        </w:numPr>
      </w:pPr>
      <w:hyperlink w:anchor="_Toc528591310" w:history="1">
        <w:r w:rsidR="00933BF4" w:rsidRPr="001F20FA">
          <w:rPr>
            <w:rStyle w:val="a3"/>
          </w:rPr>
          <w:t>2.2. Требования к Заявке на участ</w:t>
        </w:r>
        <w:r w:rsidR="00933BF4" w:rsidRPr="001F20FA">
          <w:rPr>
            <w:rStyle w:val="a3"/>
          </w:rPr>
          <w:t>и</w:t>
        </w:r>
        <w:r w:rsidR="00933BF4" w:rsidRPr="001F20FA">
          <w:rPr>
            <w:rStyle w:val="a3"/>
          </w:rPr>
          <w:t>е в закупке</w:t>
        </w:r>
        <w:r w:rsidR="00933BF4">
          <w:rPr>
            <w:webHidden/>
          </w:rPr>
          <w:tab/>
        </w:r>
      </w:hyperlink>
      <w:r w:rsidR="00882A28">
        <w:rPr>
          <w:lang w:val="ru-RU"/>
        </w:rPr>
        <w:t>16</w:t>
      </w:r>
    </w:p>
    <w:p w:rsidR="00933BF4" w:rsidRPr="00882A28" w:rsidRDefault="00573635"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заключения и исполнени</w:t>
        </w:r>
        <w:r w:rsidR="00933BF4" w:rsidRPr="001F20FA">
          <w:rPr>
            <w:rStyle w:val="a3"/>
          </w:rPr>
          <w:t>я</w:t>
        </w:r>
        <w:r w:rsidR="00933BF4" w:rsidRPr="001F20FA">
          <w:rPr>
            <w:rStyle w:val="a3"/>
          </w:rPr>
          <w:t xml:space="preserve"> договора</w:t>
        </w:r>
        <w:r w:rsidR="00933BF4">
          <w:rPr>
            <w:webHidden/>
          </w:rPr>
          <w:tab/>
        </w:r>
      </w:hyperlink>
      <w:r w:rsidR="00882A28">
        <w:rPr>
          <w:lang w:val="ru-RU"/>
        </w:rPr>
        <w:t>23</w:t>
      </w:r>
    </w:p>
    <w:p w:rsidR="00933BF4" w:rsidRPr="00666C73" w:rsidRDefault="00573635"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 xml:space="preserve">РАЗДЕЛ III. ФОРМЫ ДЛЯ ЗАПОЛНЕНИЯ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ЗАКУПКИ</w:t>
        </w:r>
        <w:r w:rsidR="00933BF4">
          <w:rPr>
            <w:noProof/>
            <w:webHidden/>
          </w:rPr>
          <w:tab/>
        </w:r>
      </w:hyperlink>
      <w:r w:rsidR="00882A28">
        <w:rPr>
          <w:noProof/>
        </w:rPr>
        <w:t>27</w:t>
      </w:r>
    </w:p>
    <w:p w:rsidR="00933BF4" w:rsidRPr="00666C73" w:rsidRDefault="00573635"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w:t>
        </w:r>
        <w:r w:rsidR="00933BF4" w:rsidRPr="001F20FA">
          <w:rPr>
            <w:rStyle w:val="a3"/>
            <w:rFonts w:eastAsia="MS Mincho"/>
            <w:noProof/>
            <w:kern w:val="32"/>
            <w:lang w:eastAsia="x-none"/>
          </w:rPr>
          <w:t>П</w:t>
        </w:r>
        <w:r w:rsidR="00933BF4" w:rsidRPr="001F20FA">
          <w:rPr>
            <w:rStyle w:val="a3"/>
            <w:rFonts w:eastAsia="MS Mincho"/>
            <w:noProof/>
            <w:kern w:val="32"/>
            <w:lang w:eastAsia="x-none"/>
          </w:rPr>
          <w:t>РОСЕ КОТИРОВОК</w:t>
        </w:r>
        <w:r w:rsidR="00933BF4">
          <w:rPr>
            <w:noProof/>
            <w:webHidden/>
          </w:rPr>
          <w:tab/>
        </w:r>
      </w:hyperlink>
      <w:r w:rsidR="00882A28">
        <w:rPr>
          <w:noProof/>
        </w:rPr>
        <w:t>27</w:t>
      </w:r>
    </w:p>
    <w:p w:rsidR="00933BF4" w:rsidRPr="00666C73" w:rsidRDefault="00573635"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ОТКРЫТО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w:t>
        </w:r>
        <w:r w:rsidR="00933BF4" w:rsidRPr="001F20FA">
          <w:rPr>
            <w:rStyle w:val="a3"/>
            <w:rFonts w:eastAsia="MS Mincho"/>
            <w:noProof/>
            <w:kern w:val="32"/>
            <w:lang w:eastAsia="x-none"/>
          </w:rPr>
          <w:t>АПРОСА КОТИРОВОК</w:t>
        </w:r>
        <w:r w:rsidR="00933BF4">
          <w:rPr>
            <w:noProof/>
            <w:webHidden/>
          </w:rPr>
          <w:tab/>
        </w:r>
      </w:hyperlink>
      <w:r w:rsidR="00882A28">
        <w:rPr>
          <w:noProof/>
        </w:rPr>
        <w:t>30</w:t>
      </w:r>
    </w:p>
    <w:p w:rsidR="00933BF4" w:rsidRPr="00666C73" w:rsidRDefault="00573635"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w:t>
        </w:r>
        <w:r w:rsidR="00933BF4" w:rsidRPr="001F20FA">
          <w:rPr>
            <w:rStyle w:val="a3"/>
            <w:rFonts w:eastAsia="MS Mincho"/>
            <w:noProof/>
            <w:kern w:val="32"/>
            <w:lang w:val="x-none" w:eastAsia="x-none"/>
          </w:rPr>
          <w:t>Е</w:t>
        </w:r>
        <w:r w:rsidR="00933BF4" w:rsidRPr="001F20FA">
          <w:rPr>
            <w:rStyle w:val="a3"/>
            <w:rFonts w:eastAsia="MS Mincho"/>
            <w:noProof/>
            <w:kern w:val="32"/>
            <w:lang w:val="x-none" w:eastAsia="x-none"/>
          </w:rPr>
          <w:t>РЧЕСКОЕ ПРЕДЛОЖЕНИЕ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A04113">
          <w:rPr>
            <w:noProof/>
            <w:webHidden/>
          </w:rPr>
          <w:t>32</w:t>
        </w:r>
        <w:r w:rsidR="00933BF4">
          <w:rPr>
            <w:noProof/>
            <w:webHidden/>
          </w:rPr>
          <w:fldChar w:fldCharType="end"/>
        </w:r>
      </w:hyperlink>
    </w:p>
    <w:p w:rsidR="00933BF4" w:rsidRPr="00666C73" w:rsidRDefault="00573635"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Форма 4 РЕКОМЕНДУ</w:t>
        </w:r>
        <w:r w:rsidR="00933BF4" w:rsidRPr="001F20FA">
          <w:rPr>
            <w:rStyle w:val="a3"/>
            <w:rFonts w:eastAsia="MS Mincho"/>
            <w:noProof/>
            <w:kern w:val="32"/>
            <w:lang w:val="x-none" w:eastAsia="x-none"/>
          </w:rPr>
          <w:t>Е</w:t>
        </w:r>
        <w:r w:rsidR="00933BF4" w:rsidRPr="001F20FA">
          <w:rPr>
            <w:rStyle w:val="a3"/>
            <w:rFonts w:eastAsia="MS Mincho"/>
            <w:noProof/>
            <w:kern w:val="32"/>
            <w:lang w:val="x-none" w:eastAsia="x-none"/>
          </w:rPr>
          <w:t xml:space="preserve">МАЯ ФОРМА ЗАПРОСА РАЗЪЯСНЕНИЙ </w:t>
        </w:r>
        <w:r w:rsidR="00933BF4" w:rsidRPr="001F20FA">
          <w:rPr>
            <w:rStyle w:val="a3"/>
            <w:rFonts w:eastAsia="MS Mincho"/>
            <w:noProof/>
            <w:kern w:val="32"/>
            <w:lang w:eastAsia="x-none"/>
          </w:rPr>
          <w:t>ИЗВЕЩЕНИЯ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A04113">
          <w:rPr>
            <w:noProof/>
            <w:webHidden/>
          </w:rPr>
          <w:t>34</w:t>
        </w:r>
        <w:r w:rsidR="00933BF4">
          <w:rPr>
            <w:noProof/>
            <w:webHidden/>
          </w:rPr>
          <w:fldChar w:fldCharType="end"/>
        </w:r>
      </w:hyperlink>
    </w:p>
    <w:p w:rsidR="00933BF4" w:rsidRPr="00666C73" w:rsidRDefault="00573635"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w:t>
        </w:r>
        <w:r w:rsidR="00933BF4" w:rsidRPr="001F20FA">
          <w:rPr>
            <w:rStyle w:val="a3"/>
            <w:rFonts w:eastAsia="MS Mincho"/>
            <w:i/>
            <w:noProof/>
            <w:kern w:val="32"/>
            <w:lang w:eastAsia="x-none"/>
          </w:rPr>
          <w:t>н</w:t>
        </w:r>
        <w:r w:rsidR="00933BF4" w:rsidRPr="001F20FA">
          <w:rPr>
            <w:rStyle w:val="a3"/>
            <w:rFonts w:eastAsia="MS Mincho"/>
            <w:i/>
            <w:noProof/>
            <w:kern w:val="32"/>
            <w:lang w:eastAsia="x-none"/>
          </w:rPr>
          <w:t>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A04113">
          <w:rPr>
            <w:noProof/>
            <w:webHidden/>
          </w:rPr>
          <w:t>35</w:t>
        </w:r>
        <w:r w:rsidR="00933BF4">
          <w:rPr>
            <w:noProof/>
            <w:webHidden/>
          </w:rPr>
          <w:fldChar w:fldCharType="end"/>
        </w:r>
      </w:hyperlink>
    </w:p>
    <w:p w:rsidR="00933BF4" w:rsidRPr="00666C73" w:rsidRDefault="00573635"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Техническое задан</w:t>
        </w:r>
        <w:r w:rsidR="00933BF4" w:rsidRPr="001F20FA">
          <w:rPr>
            <w:rStyle w:val="a3"/>
            <w:rFonts w:eastAsia="MS Mincho"/>
            <w:noProof/>
            <w:kern w:val="32"/>
            <w:lang w:val="x-none" w:eastAsia="x-none"/>
          </w:rPr>
          <w:t>и</w:t>
        </w:r>
        <w:r w:rsidR="00933BF4" w:rsidRPr="001F20FA">
          <w:rPr>
            <w:rStyle w:val="a3"/>
            <w:rFonts w:eastAsia="MS Mincho"/>
            <w:noProof/>
            <w:kern w:val="32"/>
            <w:lang w:val="x-none" w:eastAsia="x-none"/>
          </w:rPr>
          <w:t>е</w:t>
        </w:r>
        <w:r w:rsidR="00933BF4">
          <w:rPr>
            <w:noProof/>
            <w:webHidden/>
          </w:rPr>
          <w:tab/>
        </w:r>
        <w:r w:rsidR="00882A28">
          <w:rPr>
            <w:noProof/>
            <w:webHidden/>
          </w:rPr>
          <w:t>39</w:t>
        </w:r>
      </w:hyperlink>
    </w:p>
    <w:p w:rsidR="00933BF4" w:rsidRPr="00666C73" w:rsidRDefault="00573635" w:rsidP="00933BF4">
      <w:pPr>
        <w:pStyle w:val="12"/>
        <w:tabs>
          <w:tab w:val="right" w:leader="dot" w:pos="10196"/>
        </w:tabs>
        <w:rPr>
          <w:rFonts w:ascii="Calibri" w:hAnsi="Calibri"/>
          <w:noProof/>
          <w:sz w:val="22"/>
          <w:szCs w:val="22"/>
        </w:rPr>
      </w:pPr>
      <w:hyperlink w:anchor="договор" w:history="1">
        <w:r w:rsidR="00933BF4" w:rsidRPr="001F20FA">
          <w:rPr>
            <w:rStyle w:val="a3"/>
            <w:rFonts w:eastAsia="MS Mincho"/>
            <w:noProof/>
            <w:kern w:val="32"/>
            <w:lang w:val="x-none" w:eastAsia="x-none"/>
          </w:rPr>
          <w:t>РАЗДЕЛ V. Проек</w:t>
        </w:r>
        <w:r w:rsidR="00933BF4" w:rsidRPr="001F20FA">
          <w:rPr>
            <w:rStyle w:val="a3"/>
            <w:rFonts w:eastAsia="MS Mincho"/>
            <w:noProof/>
            <w:kern w:val="32"/>
            <w:lang w:val="x-none" w:eastAsia="x-none"/>
          </w:rPr>
          <w:t>т</w:t>
        </w:r>
        <w:r w:rsidR="00933BF4" w:rsidRPr="001F20FA">
          <w:rPr>
            <w:rStyle w:val="a3"/>
            <w:rFonts w:eastAsia="MS Mincho"/>
            <w:noProof/>
            <w:kern w:val="32"/>
            <w:lang w:val="x-none" w:eastAsia="x-none"/>
          </w:rPr>
          <w:t xml:space="preserve"> договора</w:t>
        </w:r>
        <w:r w:rsidR="00933BF4">
          <w:rPr>
            <w:noProof/>
            <w:webHidden/>
          </w:rPr>
          <w:tab/>
        </w:r>
      </w:hyperlink>
      <w:r w:rsidR="009F7019">
        <w:rPr>
          <w:noProof/>
        </w:rPr>
        <w:t>42</w:t>
      </w:r>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A04113">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A04113">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573635"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485D50"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485D50" w:rsidRDefault="00485D50" w:rsidP="00485D50">
            <w:pPr>
              <w:autoSpaceDE w:val="0"/>
              <w:autoSpaceDN w:val="0"/>
              <w:adjustRightInd w:val="0"/>
              <w:jc w:val="both"/>
              <w:rPr>
                <w:rFonts w:eastAsia="Calibri"/>
                <w:bCs/>
                <w:color w:val="000000"/>
                <w:lang w:eastAsia="en-US"/>
              </w:rPr>
            </w:pPr>
            <w:r w:rsidRPr="00485D50">
              <w:rPr>
                <w:rFonts w:eastAsia="Calibri"/>
                <w:bCs/>
                <w:color w:val="000000"/>
                <w:lang w:eastAsia="en-US"/>
              </w:rPr>
              <w:t xml:space="preserve">Аблаев Булат Тагирович, </w:t>
            </w:r>
          </w:p>
          <w:p w:rsidR="00485D50" w:rsidRDefault="00485D50" w:rsidP="00485D50">
            <w:pPr>
              <w:autoSpaceDE w:val="0"/>
              <w:autoSpaceDN w:val="0"/>
              <w:adjustRightInd w:val="0"/>
              <w:jc w:val="both"/>
              <w:rPr>
                <w:rFonts w:eastAsia="Calibri"/>
                <w:bCs/>
                <w:color w:val="000000"/>
                <w:lang w:eastAsia="en-US"/>
              </w:rPr>
            </w:pPr>
            <w:r w:rsidRPr="00485D50">
              <w:rPr>
                <w:rFonts w:eastAsia="Calibri"/>
                <w:bCs/>
                <w:color w:val="000000"/>
                <w:lang w:eastAsia="en-US"/>
              </w:rPr>
              <w:t>телефон (347) 221-54-48, e</w:t>
            </w:r>
            <w:r>
              <w:rPr>
                <w:rFonts w:eastAsia="Calibri"/>
                <w:bCs/>
                <w:color w:val="000000"/>
                <w:lang w:eastAsia="en-US"/>
              </w:rPr>
              <w:t>-</w:t>
            </w:r>
            <w:proofErr w:type="spellStart"/>
            <w:r>
              <w:rPr>
                <w:rFonts w:eastAsia="Calibri"/>
                <w:bCs/>
                <w:color w:val="000000"/>
                <w:lang w:eastAsia="en-US"/>
              </w:rPr>
              <w:t>mail</w:t>
            </w:r>
            <w:proofErr w:type="spellEnd"/>
            <w:r>
              <w:rPr>
                <w:rFonts w:eastAsia="Calibri"/>
                <w:bCs/>
                <w:color w:val="000000"/>
                <w:lang w:eastAsia="en-US"/>
              </w:rPr>
              <w:t xml:space="preserve">: </w:t>
            </w:r>
            <w:hyperlink r:id="rId18" w:history="1">
              <w:r w:rsidRPr="009C6E5E">
                <w:rPr>
                  <w:rStyle w:val="a3"/>
                  <w:rFonts w:eastAsia="Calibri"/>
                  <w:bCs/>
                  <w:lang w:eastAsia="en-US"/>
                </w:rPr>
                <w:t>b.ablaev@bashtel.ru</w:t>
              </w:r>
            </w:hyperlink>
            <w:r>
              <w:rPr>
                <w:rFonts w:eastAsia="Calibri"/>
                <w:bCs/>
                <w:color w:val="000000"/>
                <w:lang w:eastAsia="en-US"/>
              </w:rPr>
              <w:t>;</w:t>
            </w:r>
          </w:p>
          <w:p w:rsidR="00485D50" w:rsidRPr="00485D50" w:rsidRDefault="00485D50" w:rsidP="00485D50">
            <w:pPr>
              <w:autoSpaceDE w:val="0"/>
              <w:autoSpaceDN w:val="0"/>
              <w:adjustRightInd w:val="0"/>
              <w:jc w:val="both"/>
              <w:rPr>
                <w:rFonts w:eastAsia="Calibri"/>
                <w:bCs/>
                <w:color w:val="000000"/>
                <w:lang w:eastAsia="en-US"/>
              </w:rPr>
            </w:pPr>
          </w:p>
          <w:p w:rsidR="00485D50" w:rsidRDefault="00485D50" w:rsidP="00485D50">
            <w:pPr>
              <w:autoSpaceDE w:val="0"/>
              <w:autoSpaceDN w:val="0"/>
              <w:adjustRightInd w:val="0"/>
              <w:jc w:val="both"/>
              <w:rPr>
                <w:rFonts w:eastAsia="Calibri"/>
                <w:bCs/>
                <w:color w:val="000000"/>
                <w:lang w:eastAsia="en-US"/>
              </w:rPr>
            </w:pPr>
            <w:r w:rsidRPr="00485D50">
              <w:rPr>
                <w:rFonts w:eastAsia="Calibri"/>
                <w:bCs/>
                <w:color w:val="000000"/>
                <w:lang w:eastAsia="en-US"/>
              </w:rPr>
              <w:t>Тишкин Дмитрий Анатольевич,</w:t>
            </w:r>
          </w:p>
          <w:p w:rsidR="00703B33" w:rsidRDefault="00485D50" w:rsidP="00485D50">
            <w:pPr>
              <w:autoSpaceDE w:val="0"/>
              <w:autoSpaceDN w:val="0"/>
              <w:adjustRightInd w:val="0"/>
              <w:jc w:val="both"/>
              <w:rPr>
                <w:rFonts w:eastAsia="Calibri"/>
                <w:bCs/>
                <w:color w:val="000000"/>
                <w:lang w:eastAsia="en-US"/>
              </w:rPr>
            </w:pPr>
            <w:r w:rsidRPr="00485D50">
              <w:rPr>
                <w:rFonts w:eastAsia="Calibri"/>
                <w:bCs/>
                <w:color w:val="000000"/>
                <w:lang w:eastAsia="en-US"/>
              </w:rPr>
              <w:t>телефон (347) 221-59-09, e</w:t>
            </w:r>
            <w:r>
              <w:rPr>
                <w:rFonts w:eastAsia="Calibri"/>
                <w:bCs/>
                <w:color w:val="000000"/>
                <w:lang w:eastAsia="en-US"/>
              </w:rPr>
              <w:t>-</w:t>
            </w:r>
            <w:proofErr w:type="spellStart"/>
            <w:r>
              <w:rPr>
                <w:rFonts w:eastAsia="Calibri"/>
                <w:bCs/>
                <w:color w:val="000000"/>
                <w:lang w:eastAsia="en-US"/>
              </w:rPr>
              <w:t>mail</w:t>
            </w:r>
            <w:proofErr w:type="spellEnd"/>
            <w:r>
              <w:rPr>
                <w:rFonts w:eastAsia="Calibri"/>
                <w:bCs/>
                <w:color w:val="000000"/>
                <w:lang w:eastAsia="en-US"/>
              </w:rPr>
              <w:t xml:space="preserve">: </w:t>
            </w:r>
            <w:hyperlink r:id="rId19" w:history="1">
              <w:r w:rsidRPr="009C6E5E">
                <w:rPr>
                  <w:rStyle w:val="a3"/>
                  <w:rFonts w:eastAsia="Calibri"/>
                  <w:bCs/>
                  <w:lang w:eastAsia="en-US"/>
                </w:rPr>
                <w:t>d.tishkin@bashtel.ru</w:t>
              </w:r>
            </w:hyperlink>
          </w:p>
          <w:p w:rsidR="00485D50" w:rsidRPr="00485D50" w:rsidRDefault="00485D50" w:rsidP="00485D50">
            <w:pPr>
              <w:autoSpaceDE w:val="0"/>
              <w:autoSpaceDN w:val="0"/>
              <w:adjustRightInd w:val="0"/>
              <w:jc w:val="both"/>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485D50"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20"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1"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2"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4-05T00:00:00Z">
                <w:dateFormat w:val="«dd» MMMM yyyy 'года'"/>
                <w:lid w:val="ru-RU"/>
                <w:storeMappedDataAs w:val="dateTime"/>
                <w:calendar w:val="gregorian"/>
              </w:date>
            </w:sdtPr>
            <w:sdtContent>
              <w:p w:rsidR="00933BF4" w:rsidRPr="00B73AAF" w:rsidRDefault="00573635" w:rsidP="00794016">
                <w:r>
                  <w:t>«05» апреля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proofErr w:type="spellStart"/>
            <w:r w:rsidRPr="003713B3">
              <w:rPr>
                <w:rStyle w:val="a3"/>
                <w:lang w:val="en-US"/>
              </w:rPr>
              <w:t>roseltorg</w:t>
            </w:r>
            <w:proofErr w:type="spellEnd"/>
            <w:r w:rsidRPr="003713B3">
              <w:rPr>
                <w:rStyle w:val="a3"/>
              </w:rPr>
              <w:t>.</w:t>
            </w:r>
            <w:proofErr w:type="spellStart"/>
            <w:r w:rsidRPr="003713B3">
              <w:rPr>
                <w:rStyle w:val="a3"/>
                <w:lang w:val="en-US"/>
              </w:rPr>
              <w:t>ru</w:t>
            </w:r>
            <w:proofErr w:type="spellEnd"/>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573635" w:rsidP="00F677C3">
            <w:sdt>
              <w:sdtPr>
                <w:id w:val="266967984"/>
                <w:placeholder>
                  <w:docPart w:val="F3016FE35B454FEA8E8DB5BD12BE38ED"/>
                </w:placeholder>
                <w:date w:fullDate="2019-04-26T00:00:00Z">
                  <w:dateFormat w:val="«dd» MMMM yyyy 'года'"/>
                  <w:lid w:val="ru-RU"/>
                  <w:storeMappedDataAs w:val="dateTime"/>
                  <w:calendar w:val="gregorian"/>
                </w:date>
              </w:sdtPr>
              <w:sdtContent>
                <w:r>
                  <w:t>«26» апреля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573635" w:rsidP="00A23111">
            <w:sdt>
              <w:sdtPr>
                <w:id w:val="1942796055"/>
                <w:placeholder>
                  <w:docPart w:val="F3016FE35B454FEA8E8DB5BD12BE38ED"/>
                </w:placeholder>
                <w:date w:fullDate="2019-04-26T00:00:00Z">
                  <w:dateFormat w:val="«dd» MMMM yyyy 'года'"/>
                  <w:lid w:val="ru-RU"/>
                  <w:storeMappedDataAs w:val="dateTime"/>
                  <w:calendar w:val="gregorian"/>
                </w:date>
              </w:sdtPr>
              <w:sdtContent>
                <w:r>
                  <w:t>«26» апреля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5-15T00:00:00Z">
                  <w:dateFormat w:val="«dd» MMMM yyyy 'года'"/>
                  <w:lid w:val="ru-RU"/>
                  <w:storeMappedDataAs w:val="dateTime"/>
                  <w:calendar w:val="gregorian"/>
                </w:date>
              </w:sdtPr>
              <w:sdtContent>
                <w:r w:rsidR="00573635">
                  <w:t>«15» мая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5-16T00:00:00Z">
                  <w:dateFormat w:val="«dd» MMMM yyyy 'года'"/>
                  <w:lid w:val="ru-RU"/>
                  <w:storeMappedDataAs w:val="dateTime"/>
                  <w:calendar w:val="gregorian"/>
                </w:date>
              </w:sdtPr>
              <w:sdtContent>
                <w:r w:rsidR="00573635">
                  <w:t>«16» мая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4-05T00:00:00Z">
                  <w:dateFormat w:val="«dd» MMMM yyyy 'года'"/>
                  <w:lid w:val="ru-RU"/>
                  <w:storeMappedDataAs w:val="dateTime"/>
                  <w:calendar w:val="gregorian"/>
                </w:date>
              </w:sdtPr>
              <w:sdtContent>
                <w:r w:rsidR="00573635">
                  <w:rPr>
                    <w:b/>
                  </w:rPr>
                  <w:t>«05» апреля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4-23T00:00:00Z">
                  <w:dateFormat w:val="«dd» MMMM yyyy 'года'"/>
                  <w:lid w:val="ru-RU"/>
                  <w:storeMappedDataAs w:val="dateTime"/>
                  <w:calendar w:val="gregorian"/>
                </w:date>
              </w:sdtPr>
              <w:sdtContent>
                <w:r w:rsidR="00573635">
                  <w:rPr>
                    <w:b/>
                  </w:rPr>
                  <w:t>«23» апреля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485D50" w:rsidRPr="00485D50">
              <w:rPr>
                <w:iCs/>
              </w:rPr>
              <w:t xml:space="preserve">капитальный ремонт теплотрассы от тепловой камеры до теплового пункта здания в г. Уфа, ул. </w:t>
            </w:r>
            <w:proofErr w:type="spellStart"/>
            <w:r w:rsidR="00485D50" w:rsidRPr="00485D50">
              <w:rPr>
                <w:iCs/>
              </w:rPr>
              <w:t>Тухвата</w:t>
            </w:r>
            <w:proofErr w:type="spellEnd"/>
            <w:r w:rsidR="00485D50" w:rsidRPr="00485D50">
              <w:rPr>
                <w:iCs/>
              </w:rPr>
              <w:t xml:space="preserve"> </w:t>
            </w:r>
            <w:proofErr w:type="spellStart"/>
            <w:r w:rsidR="00485D50" w:rsidRPr="00485D50">
              <w:rPr>
                <w:iCs/>
              </w:rPr>
              <w:t>Янаби</w:t>
            </w:r>
            <w:proofErr w:type="spellEnd"/>
            <w:r w:rsidR="00485D50" w:rsidRPr="00485D50">
              <w:rPr>
                <w:iCs/>
              </w:rPr>
              <w:t>, 32/1</w:t>
            </w:r>
            <w:r w:rsidR="00485D50">
              <w:rPr>
                <w:iCs/>
              </w:rPr>
              <w:t>.</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485D50" w:rsidP="00F677C3">
            <w:pPr>
              <w:pStyle w:val="Default"/>
              <w:jc w:val="both"/>
              <w:rPr>
                <w:i/>
                <w:iCs/>
                <w:color w:val="FF0000"/>
              </w:rPr>
            </w:pPr>
            <w:r w:rsidRPr="00485D50">
              <w:rPr>
                <w:iCs/>
                <w:color w:val="auto"/>
              </w:rPr>
              <w:t>1</w:t>
            </w:r>
            <w:r>
              <w:rPr>
                <w:iCs/>
                <w:color w:val="auto"/>
              </w:rPr>
              <w:t> </w:t>
            </w:r>
            <w:r w:rsidRPr="00485D50">
              <w:rPr>
                <w:iCs/>
                <w:color w:val="auto"/>
              </w:rPr>
              <w:t>549</w:t>
            </w:r>
            <w:r>
              <w:rPr>
                <w:iCs/>
                <w:color w:val="auto"/>
              </w:rPr>
              <w:t> </w:t>
            </w:r>
            <w:r w:rsidRPr="00485D50">
              <w:rPr>
                <w:iCs/>
                <w:color w:val="auto"/>
              </w:rPr>
              <w:t>162</w:t>
            </w:r>
            <w:r>
              <w:rPr>
                <w:iCs/>
                <w:color w:val="auto"/>
              </w:rPr>
              <w:t>,</w:t>
            </w:r>
            <w:r w:rsidRPr="00485D50">
              <w:rPr>
                <w:iCs/>
                <w:color w:val="auto"/>
              </w:rPr>
              <w:t xml:space="preserve">5 </w:t>
            </w:r>
            <w:r w:rsidR="00933BF4" w:rsidRPr="00B73AAF">
              <w:rPr>
                <w:iCs/>
                <w:color w:val="auto"/>
              </w:rPr>
              <w:t>(</w:t>
            </w:r>
            <w:r w:rsidR="00D115B1">
              <w:rPr>
                <w:iCs/>
                <w:color w:val="auto"/>
              </w:rPr>
              <w:t xml:space="preserve">Один миллион </w:t>
            </w:r>
            <w:r>
              <w:rPr>
                <w:iCs/>
                <w:color w:val="auto"/>
              </w:rPr>
              <w:t>пять</w:t>
            </w:r>
            <w:r w:rsidR="00703B33">
              <w:rPr>
                <w:iCs/>
                <w:color w:val="auto"/>
              </w:rPr>
              <w:t>сот</w:t>
            </w:r>
            <w:r w:rsidR="00D115B1">
              <w:rPr>
                <w:iCs/>
                <w:color w:val="auto"/>
              </w:rPr>
              <w:t xml:space="preserve"> </w:t>
            </w:r>
            <w:r>
              <w:rPr>
                <w:iCs/>
                <w:color w:val="auto"/>
              </w:rPr>
              <w:t xml:space="preserve">сорок девять </w:t>
            </w:r>
            <w:r w:rsidR="00524F64">
              <w:rPr>
                <w:iCs/>
                <w:color w:val="auto"/>
              </w:rPr>
              <w:t>тысяч</w:t>
            </w:r>
            <w:r>
              <w:rPr>
                <w:iCs/>
                <w:color w:val="auto"/>
              </w:rPr>
              <w:t xml:space="preserve"> сто шестьдесят два</w:t>
            </w:r>
            <w:r w:rsidR="00D115B1">
              <w:rPr>
                <w:iCs/>
                <w:color w:val="auto"/>
              </w:rPr>
              <w:t>)</w:t>
            </w:r>
            <w:r w:rsidR="00933BF4" w:rsidRPr="00B73AAF">
              <w:rPr>
                <w:iCs/>
                <w:color w:val="auto"/>
              </w:rPr>
              <w:t xml:space="preserve"> рубл</w:t>
            </w:r>
            <w:r>
              <w:rPr>
                <w:iCs/>
                <w:color w:val="auto"/>
              </w:rPr>
              <w:t>я</w:t>
            </w:r>
            <w:r w:rsidR="00933BF4" w:rsidRPr="00B73AAF">
              <w:rPr>
                <w:iCs/>
                <w:color w:val="auto"/>
              </w:rPr>
              <w:t xml:space="preserve"> </w:t>
            </w:r>
            <w:r>
              <w:rPr>
                <w:iCs/>
                <w:color w:val="auto"/>
              </w:rPr>
              <w:t>5</w:t>
            </w:r>
            <w:r w:rsidR="00703B33">
              <w:rPr>
                <w:iCs/>
                <w:color w:val="auto"/>
              </w:rPr>
              <w:t>0</w:t>
            </w:r>
            <w:r w:rsidR="00933BF4" w:rsidRPr="00B73AAF">
              <w:rPr>
                <w:iCs/>
                <w:color w:val="auto"/>
              </w:rPr>
              <w:t xml:space="preserve"> копе</w:t>
            </w:r>
            <w:r w:rsidR="00703B33">
              <w:rPr>
                <w:iCs/>
                <w:color w:val="auto"/>
              </w:rPr>
              <w:t>ек</w:t>
            </w:r>
            <w:r w:rsidR="00933BF4" w:rsidRPr="00B73AAF">
              <w:rPr>
                <w:iCs/>
                <w:color w:val="auto"/>
              </w:rPr>
              <w:t>, с учетом НДС</w:t>
            </w:r>
            <w:r w:rsidR="00524F64">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w:t>
            </w:r>
            <w:r w:rsidR="00485D50">
              <w:rPr>
                <w:iCs/>
                <w:color w:val="auto"/>
              </w:rPr>
              <w:t>258</w:t>
            </w:r>
            <w:r w:rsidR="00D115B1">
              <w:rPr>
                <w:iCs/>
                <w:color w:val="auto"/>
              </w:rPr>
              <w:t> </w:t>
            </w:r>
            <w:r w:rsidR="00485D50">
              <w:rPr>
                <w:iCs/>
                <w:color w:val="auto"/>
              </w:rPr>
              <w:t>193</w:t>
            </w:r>
            <w:r w:rsidR="00D115B1">
              <w:rPr>
                <w:iCs/>
                <w:color w:val="auto"/>
              </w:rPr>
              <w:t>,</w:t>
            </w:r>
            <w:r w:rsidR="00485D50">
              <w:rPr>
                <w:iCs/>
                <w:color w:val="auto"/>
              </w:rPr>
              <w:t>75</w:t>
            </w:r>
            <w:r w:rsidR="00524F64">
              <w:rPr>
                <w:iCs/>
                <w:color w:val="auto"/>
              </w:rPr>
              <w:t xml:space="preserve"> </w:t>
            </w:r>
            <w:r w:rsidRPr="00B73AAF">
              <w:rPr>
                <w:iCs/>
                <w:color w:val="auto"/>
              </w:rPr>
              <w:t>(</w:t>
            </w:r>
            <w:r w:rsidR="00485D50">
              <w:rPr>
                <w:iCs/>
                <w:color w:val="auto"/>
              </w:rPr>
              <w:t>Двести пятьдесят восемь тысяч сто девяносто</w:t>
            </w:r>
            <w:r w:rsidR="00781E86">
              <w:rPr>
                <w:iCs/>
                <w:color w:val="auto"/>
              </w:rPr>
              <w:t xml:space="preserve"> три) рубля</w:t>
            </w:r>
            <w:r w:rsidRPr="00B73AAF">
              <w:rPr>
                <w:iCs/>
                <w:color w:val="auto"/>
              </w:rPr>
              <w:t xml:space="preserve"> </w:t>
            </w:r>
            <w:r w:rsidR="00781E86">
              <w:rPr>
                <w:iCs/>
                <w:color w:val="auto"/>
              </w:rPr>
              <w:t>75</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703B33" w:rsidP="00F677C3">
            <w:pPr>
              <w:pStyle w:val="Default"/>
              <w:jc w:val="both"/>
              <w:rPr>
                <w:iCs/>
                <w:color w:val="auto"/>
              </w:rPr>
            </w:pPr>
            <w:r>
              <w:rPr>
                <w:iCs/>
                <w:color w:val="auto"/>
              </w:rPr>
              <w:t>1 </w:t>
            </w:r>
            <w:r w:rsidR="00781E86">
              <w:rPr>
                <w:iCs/>
                <w:color w:val="auto"/>
              </w:rPr>
              <w:t>290 968,75</w:t>
            </w:r>
            <w:r w:rsidR="00D115B1">
              <w:rPr>
                <w:iCs/>
                <w:color w:val="auto"/>
              </w:rPr>
              <w:t xml:space="preserve"> </w:t>
            </w:r>
            <w:r w:rsidR="00933BF4" w:rsidRPr="00B73AAF">
              <w:rPr>
                <w:iCs/>
                <w:color w:val="auto"/>
              </w:rPr>
              <w:t>(</w:t>
            </w:r>
            <w:r>
              <w:rPr>
                <w:iCs/>
                <w:color w:val="auto"/>
              </w:rPr>
              <w:t xml:space="preserve">Один миллион </w:t>
            </w:r>
            <w:r w:rsidR="00781E86">
              <w:rPr>
                <w:iCs/>
                <w:color w:val="auto"/>
              </w:rPr>
              <w:t>двести девяносто т</w:t>
            </w:r>
            <w:r w:rsidR="00524F64">
              <w:rPr>
                <w:iCs/>
                <w:color w:val="auto"/>
              </w:rPr>
              <w:t>ысяч</w:t>
            </w:r>
            <w:r w:rsidR="00781E86">
              <w:rPr>
                <w:iCs/>
                <w:color w:val="auto"/>
              </w:rPr>
              <w:t xml:space="preserve"> девятьсот шестьдесят восемь</w:t>
            </w:r>
            <w:r w:rsidR="00933BF4" w:rsidRPr="00B73AAF">
              <w:rPr>
                <w:iCs/>
                <w:color w:val="auto"/>
              </w:rPr>
              <w:t xml:space="preserve">) рублей </w:t>
            </w:r>
            <w:r w:rsidR="00781E86">
              <w:rPr>
                <w:iCs/>
                <w:color w:val="auto"/>
              </w:rPr>
              <w:t>75</w:t>
            </w:r>
            <w:r w:rsidR="00D83297">
              <w:rPr>
                <w:iCs/>
                <w:color w:val="auto"/>
              </w:rPr>
              <w:t xml:space="preserve"> копеек,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Default="00703B33" w:rsidP="00703B33">
            <w:pPr>
              <w:autoSpaceDE w:val="0"/>
              <w:autoSpaceDN w:val="0"/>
              <w:adjustRightInd w:val="0"/>
              <w:ind w:firstLine="459"/>
              <w:jc w:val="both"/>
              <w:rPr>
                <w:rFonts w:eastAsia="Calibri"/>
                <w:iCs/>
              </w:rPr>
            </w:pPr>
          </w:p>
          <w:p w:rsidR="00781E86" w:rsidRPr="00E415BE" w:rsidRDefault="00781E86" w:rsidP="00781E86">
            <w:pPr>
              <w:autoSpaceDE w:val="0"/>
              <w:autoSpaceDN w:val="0"/>
              <w:adjustRightInd w:val="0"/>
              <w:spacing w:before="120"/>
              <w:jc w:val="both"/>
              <w:rPr>
                <w:rFonts w:eastAsia="Calibri"/>
                <w:iCs/>
                <w:color w:val="000000"/>
              </w:rPr>
            </w:pPr>
            <w:r w:rsidRPr="00D319BF">
              <w:rPr>
                <w:rFonts w:eastAsia="Calibri"/>
                <w:iCs/>
                <w:color w:val="000000"/>
              </w:rPr>
              <w:t xml:space="preserve">       </w:t>
            </w:r>
            <w:r w:rsidRPr="00E415BE">
              <w:rPr>
                <w:rFonts w:eastAsia="Calibri"/>
                <w:iCs/>
                <w:color w:val="000000"/>
              </w:rPr>
              <w:t xml:space="preserve">Начальная (максимальная) стоимость капитального ремонта </w:t>
            </w:r>
            <w:r w:rsidRPr="00781E86">
              <w:rPr>
                <w:szCs w:val="26"/>
              </w:rPr>
              <w:t>теплотрассы</w:t>
            </w:r>
            <w:r w:rsidRPr="00E415BE">
              <w:rPr>
                <w:rFonts w:eastAsia="Calibri"/>
                <w:iCs/>
                <w:color w:val="000000"/>
              </w:rPr>
              <w:t xml:space="preserve"> </w:t>
            </w:r>
            <w:r w:rsidRPr="00781E86">
              <w:rPr>
                <w:rFonts w:eastAsia="Calibri"/>
                <w:iCs/>
                <w:color w:val="000000"/>
              </w:rPr>
              <w:t>и начальная (</w:t>
            </w:r>
            <w:proofErr w:type="gramStart"/>
            <w:r w:rsidRPr="00781E86">
              <w:rPr>
                <w:rFonts w:eastAsia="Calibri"/>
                <w:iCs/>
                <w:color w:val="000000"/>
              </w:rPr>
              <w:t xml:space="preserve">максимальная) </w:t>
            </w:r>
            <w:r w:rsidRPr="00E415BE">
              <w:rPr>
                <w:rFonts w:eastAsia="Calibri"/>
                <w:iCs/>
                <w:color w:val="000000"/>
              </w:rPr>
              <w:t xml:space="preserve"> стоимость</w:t>
            </w:r>
            <w:proofErr w:type="gramEnd"/>
            <w:r w:rsidRPr="00E415BE">
              <w:rPr>
                <w:rFonts w:eastAsia="Calibri"/>
                <w:iCs/>
                <w:color w:val="000000"/>
              </w:rPr>
              <w:t xml:space="preserve"> единицы измерения определяются Локальным сметным расчет</w:t>
            </w:r>
            <w:r>
              <w:rPr>
                <w:rFonts w:eastAsia="Calibri"/>
                <w:iCs/>
                <w:color w:val="000000"/>
              </w:rPr>
              <w:t>ом</w:t>
            </w:r>
            <w:r w:rsidRPr="00E415BE">
              <w:rPr>
                <w:rFonts w:eastAsia="Calibri"/>
                <w:iCs/>
                <w:color w:val="000000"/>
              </w:rPr>
              <w:t xml:space="preserve"> </w:t>
            </w:r>
            <w:hyperlink w:anchor="_РАЗДЕЛ_IV._Техническое" w:history="1">
              <w:r w:rsidRPr="00E415BE">
                <w:rPr>
                  <w:rStyle w:val="a3"/>
                  <w:rFonts w:eastAsia="Calibri"/>
                  <w:iCs/>
                </w:rPr>
                <w:t>раздела IV «Техническое задание»</w:t>
              </w:r>
            </w:hyperlink>
            <w:r w:rsidRPr="00E415BE">
              <w:rPr>
                <w:rFonts w:eastAsia="Calibri"/>
                <w:iCs/>
                <w:color w:val="000000"/>
              </w:rPr>
              <w:t xml:space="preserve"> Документации о закупке.</w:t>
            </w:r>
          </w:p>
          <w:p w:rsidR="00781E86" w:rsidRPr="00703B33" w:rsidRDefault="00781E86"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jc w:val="both"/>
              <w:rPr>
                <w:rFonts w:eastAsia="Calibri"/>
                <w:iCs/>
              </w:rPr>
            </w:pPr>
            <w:r w:rsidRPr="00703B33">
              <w:t xml:space="preserve">      Начальная (максимальная) цена</w:t>
            </w:r>
            <w:r w:rsidRPr="00703B33">
              <w:rPr>
                <w:rFonts w:eastAsia="Calibri"/>
                <w:iCs/>
              </w:rPr>
              <w:t xml:space="preserve"> договора и н</w:t>
            </w:r>
            <w:r w:rsidRPr="00703B33">
              <w:t>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указана без учета коэффициента снижения, по данной предельной сумме Претенденты не направляют свои предложения.</w:t>
            </w:r>
          </w:p>
          <w:p w:rsidR="00703B33" w:rsidRPr="00703B33" w:rsidRDefault="00703B33"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 и применяется к начальной (максимальной) цене договора. К</w:t>
            </w:r>
            <w:r w:rsidRPr="00703B33">
              <w:t>оэффициент снижения цены выражается в виде десятичной дроби (например, «0,98» или «0,9» и т.п.).</w:t>
            </w:r>
            <w:r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33BF4" w:rsidRPr="00B73AAF" w:rsidRDefault="00703B33" w:rsidP="00703B33">
            <w:pPr>
              <w:pStyle w:val="rvps9"/>
              <w:ind w:firstLine="34"/>
            </w:pPr>
            <w:r w:rsidRPr="00703B33">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682B76" w:rsidRDefault="00933BF4" w:rsidP="0075479D">
                  <w:pPr>
                    <w:pStyle w:val="a4"/>
                    <w:numPr>
                      <w:ilvl w:val="0"/>
                      <w:numId w:val="11"/>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115B1" w:rsidRPr="00682B76" w:rsidRDefault="00D115B1" w:rsidP="00703B33">
                  <w:pPr>
                    <w:pStyle w:val="a4"/>
                    <w:ind w:left="346"/>
                    <w:jc w:val="both"/>
                    <w:rPr>
                      <w:rFonts w:cs="Arial"/>
                      <w:color w:val="000000"/>
                    </w:rPr>
                  </w:pPr>
                </w:p>
              </w:tc>
              <w:tc>
                <w:tcPr>
                  <w:tcW w:w="3993" w:type="dxa"/>
                  <w:shd w:val="clear" w:color="auto" w:fill="auto"/>
                </w:tcPr>
                <w:p w:rsidR="00933BF4" w:rsidRPr="00682B76" w:rsidRDefault="00703B33" w:rsidP="00F677C3">
                  <w:pPr>
                    <w:jc w:val="both"/>
                    <w:rPr>
                      <w:rFonts w:cs="Arial"/>
                      <w:b/>
                      <w:color w:val="000000"/>
                    </w:rPr>
                  </w:pPr>
                  <w:r w:rsidRPr="00682B76">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Чем должно быть </w:t>
                  </w:r>
                  <w:proofErr w:type="spellStart"/>
                  <w:r w:rsidRPr="00B73AAF">
                    <w:rPr>
                      <w:rFonts w:cs="Arial"/>
                      <w:b/>
                      <w:color w:val="000000"/>
                    </w:rPr>
                    <w:t>подтв</w:t>
                  </w:r>
                  <w:proofErr w:type="spellEnd"/>
                  <w:r w:rsidRPr="00B73AAF">
                    <w:rPr>
                      <w:rFonts w:cs="Arial"/>
                      <w:b/>
                      <w:color w:val="000000"/>
                    </w:rPr>
                    <w:cr/>
                  </w:r>
                  <w:proofErr w:type="spellStart"/>
                  <w:r w:rsidRPr="00B73AAF">
                    <w:rPr>
                      <w:rFonts w:cs="Arial"/>
                      <w:b/>
                      <w:color w:val="000000"/>
                    </w:rPr>
                    <w:t>рждено</w:t>
                  </w:r>
                  <w:proofErr w:type="spellEnd"/>
                  <w:r w:rsidRPr="00B73AAF">
                    <w:rPr>
                      <w:rFonts w:cs="Arial"/>
                      <w:b/>
                      <w:color w:val="000000"/>
                    </w:rPr>
                    <w:t xml:space="preserve">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A04113">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82B76" w:rsidRPr="00682B76" w:rsidRDefault="00682B76" w:rsidP="00682B76">
            <w:pPr>
              <w:ind w:firstLine="459"/>
              <w:jc w:val="both"/>
            </w:pPr>
            <w:r w:rsidRPr="00682B76">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 xml:space="preserve">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w:t>
            </w:r>
            <w:r w:rsidR="007C22CC">
              <w:t xml:space="preserve">договора и </w:t>
            </w:r>
            <w:r w:rsidRPr="00682B76">
              <w:t>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товаров (работ, услуг) 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w:t>
              </w:r>
              <w:proofErr w:type="gramStart"/>
              <w:r w:rsidRPr="00B73AAF">
                <w:rPr>
                  <w:rStyle w:val="a3"/>
                </w:rPr>
                <w:t xml:space="preserve">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A04113">
                <w:rPr>
                  <w:rStyle w:val="a3"/>
                </w:rPr>
                <w:t>18</w:t>
              </w:r>
              <w:r w:rsidRPr="00B73AAF">
                <w:rPr>
                  <w:rStyle w:val="a3"/>
                </w:rPr>
                <w:fldChar w:fldCharType="end"/>
              </w:r>
              <w:r w:rsidRPr="00B73AAF">
                <w:rPr>
                  <w:rStyle w:val="a3"/>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A04113">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w:t>
            </w:r>
            <w:proofErr w:type="gramStart"/>
            <w:r w:rsidRPr="00B73AAF">
              <w:t>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A04113">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A0411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A04113">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proofErr w:type="gramStart"/>
            <w:r w:rsidRPr="00B73AAF">
              <w:t>docx</w:t>
            </w:r>
            <w:proofErr w:type="spellEnd"/>
            <w:r w:rsidRPr="00B73AAF">
              <w:t>.,</w:t>
            </w:r>
            <w:proofErr w:type="gramEnd"/>
            <w:r w:rsidRPr="00B73AAF">
              <w:t xml:space="preserve">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A04113">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A04113">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w:t>
              </w:r>
              <w:proofErr w:type="gramStart"/>
              <w:r w:rsidRPr="00B73AAF">
                <w:rPr>
                  <w:rStyle w:val="a3"/>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A04113">
              <w:t>28</w:t>
            </w:r>
            <w:r>
              <w:fldChar w:fldCharType="end"/>
            </w:r>
            <w:r w:rsidRPr="00B73AAF">
              <w:t xml:space="preserve">, </w:t>
            </w:r>
            <w:r>
              <w:fldChar w:fldCharType="begin"/>
            </w:r>
            <w:r>
              <w:instrText xml:space="preserve"> REF _Ref461526109 \r \h </w:instrText>
            </w:r>
            <w:r>
              <w:fldChar w:fldCharType="separate"/>
            </w:r>
            <w:r w:rsidR="00A04113">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4"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5"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A04113">
        <w:t>29</w:t>
      </w:r>
      <w:r w:rsidRPr="00B73AAF">
        <w:fldChar w:fldCharType="end"/>
      </w:r>
      <w:r w:rsidRPr="00B73AAF">
        <w:t xml:space="preserve"> настояще</w:t>
      </w:r>
      <w:r>
        <w:t>го Извещения и</w:t>
      </w:r>
      <w:r w:rsidRPr="00B73AAF">
        <w:t xml:space="preserve"> п. 10.11 </w:t>
      </w:r>
      <w:hyperlink r:id="rId27"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A04113">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A04113">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A04113">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A04113">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6B6446" w:rsidP="006B6446">
      <w:r w:rsidRPr="006B6446">
        <w:t>Участник Открытого запроса котировок:</w:t>
      </w:r>
      <w:r>
        <w:t xml:space="preserve"> __________________________</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DD0A7B" w:rsidRDefault="00DD0A7B" w:rsidP="00DD0A7B">
      <w:pPr>
        <w:rPr>
          <w:color w:val="FF0000"/>
        </w:rPr>
      </w:pPr>
      <w:r w:rsidRPr="00561DDE">
        <w:rPr>
          <w:color w:val="FF0000"/>
        </w:rPr>
        <w:t xml:space="preserve">СВЕДЕНИЯ </w:t>
      </w:r>
      <w:r>
        <w:rPr>
          <w:color w:val="FF0000"/>
        </w:rPr>
        <w:t xml:space="preserve">О ЦЕНЕ </w:t>
      </w:r>
      <w:r w:rsidRPr="00561DDE">
        <w:rPr>
          <w:color w:val="FF0000"/>
        </w:rPr>
        <w:t xml:space="preserve">ПОДАЮТСЯ ТОЛЬКО В СОСТАВЕ ЦЕНОВОГО ПРЕДЛОЖЕНИЯ И </w:t>
      </w:r>
    </w:p>
    <w:p w:rsidR="00DD0A7B" w:rsidRPr="00B73AAF" w:rsidRDefault="00DD0A7B" w:rsidP="00DD0A7B">
      <w:r w:rsidRPr="00561DDE">
        <w:rPr>
          <w:b/>
          <w:color w:val="FF0000"/>
          <w:u w:val="single"/>
        </w:rPr>
        <w:t xml:space="preserve">НЕ ВКЛЮЧАЮТСЯ В </w:t>
      </w:r>
      <w:r>
        <w:rPr>
          <w:b/>
          <w:color w:val="FF0000"/>
          <w:u w:val="single"/>
        </w:rPr>
        <w:t>ОСНОВНУЮ Ч</w:t>
      </w:r>
      <w:r w:rsidRPr="00561DDE">
        <w:rPr>
          <w:b/>
          <w:color w:val="FF0000"/>
          <w:u w:val="single"/>
        </w:rPr>
        <w:t>АСТ</w:t>
      </w:r>
      <w:r>
        <w:rPr>
          <w:b/>
          <w:color w:val="FF0000"/>
          <w:u w:val="single"/>
        </w:rPr>
        <w:t>Ь</w:t>
      </w:r>
      <w:r w:rsidRPr="00561DDE">
        <w:rPr>
          <w:b/>
          <w:color w:val="FF0000"/>
          <w:u w:val="single"/>
        </w:rPr>
        <w:t xml:space="preserve"> ЗАЯВКИ</w:t>
      </w: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6B6446" w:rsidRDefault="006B6446"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Default="00933BF4" w:rsidP="00933BF4"/>
    <w:p w:rsidR="00062190" w:rsidRDefault="00062190" w:rsidP="00933BF4">
      <w:r>
        <w:t>Коэффициент снижения цены*___________</w:t>
      </w:r>
    </w:p>
    <w:p w:rsidR="00062190" w:rsidRPr="00B73AAF" w:rsidRDefault="00062190"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62190" w:rsidRPr="00062190" w:rsidTr="00062190">
        <w:tc>
          <w:tcPr>
            <w:tcW w:w="3474" w:type="dxa"/>
            <w:shd w:val="clear" w:color="auto" w:fill="auto"/>
          </w:tcPr>
          <w:p w:rsidR="00062190" w:rsidRPr="00062190" w:rsidRDefault="00062190" w:rsidP="00062190">
            <w:pPr>
              <w:rPr>
                <w:rFonts w:cs="Arial"/>
                <w:color w:val="000000"/>
              </w:rPr>
            </w:pPr>
            <w:r w:rsidRPr="00062190">
              <w:rPr>
                <w:rFonts w:cs="Arial"/>
                <w:color w:val="000000"/>
              </w:rPr>
              <w:t>Критерий (оцениваемые показатели критерия)</w:t>
            </w:r>
          </w:p>
        </w:tc>
        <w:tc>
          <w:tcPr>
            <w:tcW w:w="6616" w:type="dxa"/>
            <w:shd w:val="clear" w:color="auto" w:fill="auto"/>
          </w:tcPr>
          <w:p w:rsidR="00062190" w:rsidRPr="00062190" w:rsidRDefault="00062190" w:rsidP="00062190">
            <w:pPr>
              <w:rPr>
                <w:rFonts w:cs="Arial"/>
                <w:color w:val="000000"/>
              </w:rPr>
            </w:pPr>
            <w:r w:rsidRPr="00062190">
              <w:rPr>
                <w:rFonts w:cs="Arial"/>
                <w:color w:val="000000"/>
              </w:rPr>
              <w:t xml:space="preserve">Предложение Участника </w:t>
            </w:r>
          </w:p>
        </w:tc>
      </w:tr>
      <w:tr w:rsidR="00062190" w:rsidRPr="00062190" w:rsidTr="00062190">
        <w:tc>
          <w:tcPr>
            <w:tcW w:w="3474" w:type="dxa"/>
            <w:shd w:val="clear" w:color="auto" w:fill="auto"/>
          </w:tcPr>
          <w:p w:rsidR="00062190" w:rsidRPr="00062190" w:rsidRDefault="00062190" w:rsidP="00062190">
            <w:pPr>
              <w:numPr>
                <w:ilvl w:val="0"/>
                <w:numId w:val="5"/>
              </w:numPr>
              <w:spacing w:after="160" w:line="259" w:lineRule="auto"/>
              <w:ind w:left="313"/>
              <w:rPr>
                <w:rFonts w:cs="Arial"/>
                <w:color w:val="000000"/>
              </w:rPr>
            </w:pPr>
            <w:r w:rsidRPr="00062190">
              <w:rPr>
                <w:rFonts w:cs="Arial"/>
                <w:color w:val="000000"/>
              </w:rPr>
              <w:t>Цена договора с учетом коэффициента снижения</w:t>
            </w:r>
          </w:p>
          <w:p w:rsidR="00062190" w:rsidRPr="00062190" w:rsidRDefault="00062190" w:rsidP="00062190">
            <w:pPr>
              <w:ind w:left="313"/>
              <w:rPr>
                <w:rFonts w:cs="Arial"/>
                <w:color w:val="000000"/>
              </w:rPr>
            </w:pPr>
          </w:p>
        </w:tc>
        <w:tc>
          <w:tcPr>
            <w:tcW w:w="6616" w:type="dxa"/>
            <w:shd w:val="clear" w:color="auto" w:fill="auto"/>
          </w:tcPr>
          <w:p w:rsidR="00062190" w:rsidRPr="00062190" w:rsidRDefault="00062190" w:rsidP="00062190">
            <w:pPr>
              <w:rPr>
                <w:rFonts w:cs="Arial"/>
                <w:color w:val="000000"/>
              </w:rPr>
            </w:pPr>
            <w:r w:rsidRPr="00062190">
              <w:rPr>
                <w:rFonts w:cs="Arial"/>
                <w:color w:val="000000"/>
              </w:rPr>
              <w:t>_____________________ (______________________________) рублей __ коп. (с НДС ___%, без НДС, НДС не облагается) (</w:t>
            </w:r>
            <w:r w:rsidRPr="00062190">
              <w:rPr>
                <w:rFonts w:cs="Arial"/>
                <w:i/>
                <w:color w:val="000000"/>
              </w:rPr>
              <w:t>выбрать нужное)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036" w:type="dxa"/>
        <w:tblInd w:w="-5" w:type="dxa"/>
        <w:tblLook w:val="04A0" w:firstRow="1" w:lastRow="0" w:firstColumn="1" w:lastColumn="0" w:noHBand="0" w:noVBand="1"/>
      </w:tblPr>
      <w:tblGrid>
        <w:gridCol w:w="4791"/>
        <w:gridCol w:w="5245"/>
      </w:tblGrid>
      <w:tr w:rsidR="008D7FC1" w:rsidRPr="00C52174" w:rsidTr="008D7FC1">
        <w:tc>
          <w:tcPr>
            <w:tcW w:w="4791" w:type="dxa"/>
            <w:shd w:val="clear" w:color="auto" w:fill="F2F2F2" w:themeFill="background1" w:themeFillShade="F2"/>
          </w:tcPr>
          <w:p w:rsidR="008D7FC1" w:rsidRPr="00C52174" w:rsidRDefault="008D7FC1"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5245" w:type="dxa"/>
            <w:shd w:val="clear" w:color="auto" w:fill="F2F2F2" w:themeFill="background1" w:themeFillShade="F2"/>
          </w:tcPr>
          <w:p w:rsidR="008D7FC1" w:rsidRPr="00E066C7" w:rsidRDefault="008D7FC1" w:rsidP="008D7FC1">
            <w:pPr>
              <w:jc w:val="center"/>
            </w:pPr>
            <w:r w:rsidRPr="00062190">
              <w:t>Наи</w:t>
            </w:r>
            <w:r>
              <w:t>менование страны регистрации участника</w:t>
            </w:r>
          </w:p>
        </w:tc>
      </w:tr>
      <w:tr w:rsidR="008D7FC1" w:rsidRPr="00C52174" w:rsidTr="008D7FC1">
        <w:tc>
          <w:tcPr>
            <w:tcW w:w="4791" w:type="dxa"/>
          </w:tcPr>
          <w:p w:rsidR="008D7FC1" w:rsidRPr="00C52174" w:rsidRDefault="008D7FC1" w:rsidP="00C52174">
            <w:pPr>
              <w:jc w:val="center"/>
              <w:rPr>
                <w:b/>
              </w:rPr>
            </w:pPr>
          </w:p>
        </w:tc>
        <w:tc>
          <w:tcPr>
            <w:tcW w:w="5245" w:type="dxa"/>
          </w:tcPr>
          <w:p w:rsidR="008D7FC1" w:rsidRPr="00C52174" w:rsidRDefault="008D7FC1"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062190" w:rsidRPr="00062190" w:rsidRDefault="00062190" w:rsidP="00062190">
      <w:pPr>
        <w:jc w:val="both"/>
        <w:rPr>
          <w:color w:val="808080"/>
        </w:rPr>
      </w:pPr>
      <w:r w:rsidRPr="00062190">
        <w:rPr>
          <w:color w:val="808080"/>
        </w:rPr>
        <w:t>1Данные инструкции не следует воспроизводить в документах, подготовленных Участником.</w:t>
      </w:r>
    </w:p>
    <w:p w:rsidR="00062190" w:rsidRPr="00062190" w:rsidRDefault="00062190" w:rsidP="00062190">
      <w:pPr>
        <w:jc w:val="both"/>
        <w:rPr>
          <w:color w:val="808080"/>
        </w:rPr>
      </w:pPr>
      <w:r w:rsidRPr="00062190">
        <w:rPr>
          <w:color w:val="808080"/>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062190" w:rsidRPr="00062190" w:rsidRDefault="00062190" w:rsidP="00062190">
      <w:pPr>
        <w:jc w:val="both"/>
        <w:rPr>
          <w:color w:val="808080"/>
        </w:rPr>
      </w:pPr>
      <w:r w:rsidRPr="00062190">
        <w:rPr>
          <w:color w:val="808080"/>
        </w:rPr>
        <w:t xml:space="preserve">3. Участник приводит номер и дату Заявки на участие в Открытом запросе </w:t>
      </w:r>
      <w:r w:rsidR="008D7FC1">
        <w:rPr>
          <w:color w:val="808080"/>
        </w:rPr>
        <w:t>котировок</w:t>
      </w:r>
      <w:r w:rsidRPr="00062190">
        <w:rPr>
          <w:color w:val="808080"/>
        </w:rPr>
        <w:t>, приложением к которой является данное технико-коммерческое предложение.</w:t>
      </w:r>
    </w:p>
    <w:p w:rsidR="00062190" w:rsidRPr="00062190" w:rsidRDefault="00062190" w:rsidP="00062190">
      <w:pPr>
        <w:jc w:val="both"/>
        <w:rPr>
          <w:color w:val="808080"/>
          <w:sz w:val="22"/>
        </w:rPr>
      </w:pPr>
      <w:r w:rsidRPr="00062190">
        <w:rPr>
          <w:color w:val="808080"/>
          <w:sz w:val="22"/>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933BF4" w:rsidRDefault="00062190" w:rsidP="00062190">
      <w:pPr>
        <w:jc w:val="both"/>
        <w:rPr>
          <w:color w:val="808080"/>
        </w:rPr>
      </w:pPr>
      <w:r>
        <w:rPr>
          <w:color w:val="808080"/>
        </w:rPr>
        <w:t>4</w:t>
      </w:r>
      <w:r w:rsidR="00933BF4" w:rsidRPr="00B73AAF">
        <w:rPr>
          <w:color w:val="808080"/>
        </w:rPr>
        <w:t xml:space="preserve">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9"/>
          <w:headerReference w:type="first" r:id="rId30"/>
          <w:footerReference w:type="first" r:id="rId31"/>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количество </w:t>
            </w:r>
            <w:proofErr w:type="gramStart"/>
            <w:r w:rsidRPr="00B73AAF">
              <w:rPr>
                <w:sz w:val="22"/>
                <w:szCs w:val="22"/>
              </w:rPr>
              <w:t>человек</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в млн. </w:t>
            </w:r>
            <w:proofErr w:type="gramStart"/>
            <w:r w:rsidRPr="00B73AAF">
              <w:rPr>
                <w:sz w:val="22"/>
                <w:szCs w:val="22"/>
              </w:rPr>
              <w:t>рублей</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A04113">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history="1">
        <w:r w:rsidRPr="00B73AAF">
          <w:rPr>
            <w:bCs/>
            <w:color w:val="808080"/>
          </w:rPr>
          <w:t>пунктах 7</w:t>
        </w:r>
      </w:hyperlink>
      <w:r w:rsidRPr="00B73AAF">
        <w:rPr>
          <w:bCs/>
          <w:color w:val="808080"/>
        </w:rPr>
        <w:t xml:space="preserve"> и </w:t>
      </w:r>
      <w:hyperlink r:id="rId33"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4" w:history="1">
        <w:r w:rsidRPr="00B73AAF">
          <w:rPr>
            <w:bCs/>
            <w:color w:val="808080"/>
          </w:rPr>
          <w:t>Пункты 1</w:t>
        </w:r>
      </w:hyperlink>
      <w:r w:rsidRPr="00B73AAF">
        <w:rPr>
          <w:bCs/>
          <w:color w:val="808080"/>
        </w:rPr>
        <w:t xml:space="preserve"> - </w:t>
      </w:r>
      <w:hyperlink r:id="rId35"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73AAF">
          <w:rPr>
            <w:bCs/>
            <w:color w:val="808080"/>
          </w:rPr>
          <w:t>подпунктах "в"</w:t>
        </w:r>
      </w:hyperlink>
      <w:r w:rsidRPr="00B73AAF">
        <w:rPr>
          <w:bCs/>
          <w:color w:val="808080"/>
        </w:rPr>
        <w:t xml:space="preserve"> - </w:t>
      </w:r>
      <w:hyperlink r:id="rId37"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1162BE" w:rsidRPr="001162BE" w:rsidRDefault="001162BE" w:rsidP="001162BE">
      <w:pPr>
        <w:widowControl w:val="0"/>
        <w:autoSpaceDE w:val="0"/>
        <w:autoSpaceDN w:val="0"/>
        <w:adjustRightInd w:val="0"/>
        <w:spacing w:before="240"/>
        <w:jc w:val="center"/>
        <w:rPr>
          <w:b/>
          <w:sz w:val="28"/>
          <w:szCs w:val="28"/>
          <w:lang w:val="x-none" w:eastAsia="x-none"/>
        </w:rPr>
      </w:pPr>
      <w:r w:rsidRPr="001162BE">
        <w:rPr>
          <w:b/>
          <w:sz w:val="28"/>
          <w:szCs w:val="28"/>
          <w:lang w:val="x-none" w:eastAsia="x-none"/>
        </w:rPr>
        <w:t>Техническое задание</w:t>
      </w:r>
    </w:p>
    <w:p w:rsidR="001162BE" w:rsidRPr="001162BE" w:rsidRDefault="001162BE" w:rsidP="001162BE">
      <w:pPr>
        <w:jc w:val="center"/>
        <w:rPr>
          <w:b/>
          <w:bCs/>
          <w:sz w:val="28"/>
          <w:szCs w:val="28"/>
        </w:rPr>
      </w:pPr>
      <w:r w:rsidRPr="001162BE">
        <w:rPr>
          <w:b/>
          <w:bCs/>
          <w:sz w:val="28"/>
          <w:szCs w:val="28"/>
        </w:rPr>
        <w:t>на выполнение работ по капитальному ремонту теплотрассы на объекте ПАО «Башинформсвязь»</w:t>
      </w:r>
    </w:p>
    <w:p w:rsidR="001162BE" w:rsidRPr="001162BE" w:rsidRDefault="001162BE" w:rsidP="001162BE">
      <w:pPr>
        <w:jc w:val="both"/>
        <w:rPr>
          <w:b/>
          <w:sz w:val="22"/>
          <w:szCs w:val="22"/>
        </w:rPr>
      </w:pPr>
    </w:p>
    <w:p w:rsidR="001162BE" w:rsidRPr="001162BE" w:rsidRDefault="001162BE" w:rsidP="001162BE">
      <w:pPr>
        <w:numPr>
          <w:ilvl w:val="0"/>
          <w:numId w:val="34"/>
        </w:numPr>
        <w:rPr>
          <w:b/>
          <w:sz w:val="28"/>
          <w:szCs w:val="28"/>
        </w:rPr>
      </w:pPr>
      <w:r w:rsidRPr="001162BE">
        <w:rPr>
          <w:rFonts w:eastAsia="Calibri"/>
          <w:b/>
          <w:sz w:val="28"/>
          <w:szCs w:val="28"/>
          <w:lang w:eastAsia="en-US"/>
        </w:rPr>
        <w:t>Общие положения</w:t>
      </w:r>
    </w:p>
    <w:p w:rsidR="001162BE" w:rsidRPr="001162BE" w:rsidRDefault="001162BE" w:rsidP="001162BE">
      <w:pPr>
        <w:jc w:val="both"/>
        <w:rPr>
          <w:b/>
          <w:sz w:val="28"/>
          <w:szCs w:val="28"/>
        </w:rPr>
      </w:pPr>
    </w:p>
    <w:p w:rsidR="001162BE" w:rsidRPr="001162BE" w:rsidRDefault="001162BE" w:rsidP="001162BE">
      <w:pPr>
        <w:ind w:firstLine="993"/>
        <w:jc w:val="both"/>
        <w:rPr>
          <w:sz w:val="28"/>
          <w:szCs w:val="28"/>
        </w:rPr>
      </w:pPr>
      <w:r w:rsidRPr="001162BE">
        <w:rPr>
          <w:sz w:val="28"/>
          <w:szCs w:val="28"/>
        </w:rPr>
        <w:t xml:space="preserve">Требуется выполнение работ Капитальному ремонту теплотрассы от тепловой камеры до теплового пункта здания в г. Уфа, ул. </w:t>
      </w:r>
      <w:proofErr w:type="spellStart"/>
      <w:r w:rsidRPr="001162BE">
        <w:rPr>
          <w:sz w:val="28"/>
          <w:szCs w:val="28"/>
        </w:rPr>
        <w:t>Тухвата</w:t>
      </w:r>
      <w:proofErr w:type="spellEnd"/>
      <w:r w:rsidRPr="001162BE">
        <w:rPr>
          <w:sz w:val="28"/>
          <w:szCs w:val="28"/>
        </w:rPr>
        <w:t xml:space="preserve"> </w:t>
      </w:r>
      <w:proofErr w:type="spellStart"/>
      <w:r w:rsidRPr="001162BE">
        <w:rPr>
          <w:sz w:val="28"/>
          <w:szCs w:val="28"/>
        </w:rPr>
        <w:t>Янаби</w:t>
      </w:r>
      <w:proofErr w:type="spellEnd"/>
      <w:r w:rsidRPr="001162BE">
        <w:rPr>
          <w:sz w:val="28"/>
          <w:szCs w:val="28"/>
        </w:rPr>
        <w:t>, 32/1</w:t>
      </w:r>
      <w:r w:rsidR="008D4E0C">
        <w:rPr>
          <w:sz w:val="28"/>
          <w:szCs w:val="28"/>
        </w:rPr>
        <w:t>.</w:t>
      </w:r>
    </w:p>
    <w:p w:rsidR="001162BE" w:rsidRPr="001162BE" w:rsidRDefault="001162BE" w:rsidP="001162BE">
      <w:pPr>
        <w:ind w:firstLine="993"/>
        <w:jc w:val="both"/>
        <w:rPr>
          <w:sz w:val="28"/>
          <w:szCs w:val="28"/>
        </w:rPr>
      </w:pPr>
      <w:r w:rsidRPr="001162BE">
        <w:rPr>
          <w:sz w:val="28"/>
          <w:szCs w:val="28"/>
        </w:rPr>
        <w:t>Проводимые ремонтные работы должны соответствовать Ведомости объемов работ (</w:t>
      </w:r>
      <w:r w:rsidR="00A8300D" w:rsidRPr="00A8300D">
        <w:rPr>
          <w:sz w:val="28"/>
          <w:szCs w:val="28"/>
        </w:rPr>
        <w:t xml:space="preserve">Раздел 5 </w:t>
      </w:r>
      <w:r w:rsidR="00144CB5" w:rsidRPr="00144CB5">
        <w:rPr>
          <w:sz w:val="28"/>
          <w:szCs w:val="28"/>
        </w:rPr>
        <w:t>Техническо</w:t>
      </w:r>
      <w:r w:rsidR="00A8300D">
        <w:rPr>
          <w:sz w:val="28"/>
          <w:szCs w:val="28"/>
        </w:rPr>
        <w:t>го</w:t>
      </w:r>
      <w:r w:rsidR="00144CB5" w:rsidRPr="00144CB5">
        <w:rPr>
          <w:sz w:val="28"/>
          <w:szCs w:val="28"/>
        </w:rPr>
        <w:t xml:space="preserve"> зад</w:t>
      </w:r>
      <w:r w:rsidR="00A8300D">
        <w:rPr>
          <w:sz w:val="28"/>
          <w:szCs w:val="28"/>
        </w:rPr>
        <w:t>ания</w:t>
      </w:r>
      <w:r w:rsidRPr="001162BE">
        <w:rPr>
          <w:sz w:val="28"/>
          <w:szCs w:val="28"/>
        </w:rPr>
        <w:t>) и разработанной на ее основе, в соответствии с действующими нормативными документами, локально</w:t>
      </w:r>
      <w:r w:rsidR="00144CB5">
        <w:rPr>
          <w:sz w:val="28"/>
          <w:szCs w:val="28"/>
        </w:rPr>
        <w:t xml:space="preserve">й </w:t>
      </w:r>
      <w:r w:rsidRPr="001162BE">
        <w:rPr>
          <w:sz w:val="28"/>
          <w:szCs w:val="28"/>
        </w:rPr>
        <w:t>сметной документации</w:t>
      </w:r>
      <w:r w:rsidR="00144CB5">
        <w:rPr>
          <w:sz w:val="28"/>
          <w:szCs w:val="28"/>
        </w:rPr>
        <w:t xml:space="preserve"> (Приложение № </w:t>
      </w:r>
      <w:r w:rsidR="00A8300D">
        <w:rPr>
          <w:sz w:val="28"/>
          <w:szCs w:val="28"/>
        </w:rPr>
        <w:t>1</w:t>
      </w:r>
      <w:r w:rsidR="00144CB5">
        <w:rPr>
          <w:sz w:val="28"/>
          <w:szCs w:val="28"/>
        </w:rPr>
        <w:t xml:space="preserve"> к Техническому заданию)</w:t>
      </w:r>
      <w:r w:rsidRPr="001162BE">
        <w:rPr>
          <w:sz w:val="28"/>
          <w:szCs w:val="28"/>
        </w:rPr>
        <w:t xml:space="preserve">. </w:t>
      </w:r>
    </w:p>
    <w:p w:rsidR="001162BE" w:rsidRPr="001162BE" w:rsidRDefault="001162BE" w:rsidP="001162BE">
      <w:pPr>
        <w:ind w:left="1789"/>
        <w:rPr>
          <w:b/>
          <w:sz w:val="28"/>
          <w:szCs w:val="28"/>
        </w:rPr>
      </w:pPr>
    </w:p>
    <w:p w:rsidR="001162BE" w:rsidRPr="001162BE" w:rsidRDefault="001162BE" w:rsidP="001162BE">
      <w:pPr>
        <w:numPr>
          <w:ilvl w:val="0"/>
          <w:numId w:val="34"/>
        </w:numPr>
        <w:ind w:left="1560" w:hanging="284"/>
        <w:rPr>
          <w:rFonts w:eastAsia="Calibri"/>
          <w:b/>
          <w:sz w:val="28"/>
          <w:szCs w:val="28"/>
          <w:lang w:eastAsia="en-US"/>
        </w:rPr>
      </w:pPr>
      <w:r w:rsidRPr="001162BE">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1162BE" w:rsidRPr="001162BE" w:rsidRDefault="001162BE" w:rsidP="001162BE">
      <w:pPr>
        <w:ind w:left="1560"/>
        <w:rPr>
          <w:rFonts w:eastAsia="Calibri"/>
          <w:b/>
          <w:sz w:val="28"/>
          <w:szCs w:val="28"/>
          <w:lang w:eastAsia="en-US"/>
        </w:rPr>
      </w:pP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 xml:space="preserve">Отключение существующих инженерных систем или отдельных их участков могут производиться только по предварительному согласованию с Заказчиком и </w:t>
      </w:r>
      <w:proofErr w:type="spellStart"/>
      <w:r w:rsidRPr="001162BE">
        <w:rPr>
          <w:rFonts w:eastAsia="Calibri"/>
          <w:sz w:val="28"/>
          <w:szCs w:val="28"/>
          <w:lang w:eastAsia="en-US"/>
        </w:rPr>
        <w:t>Ресурсоснабжающей</w:t>
      </w:r>
      <w:proofErr w:type="spellEnd"/>
      <w:r w:rsidRPr="001162BE">
        <w:rPr>
          <w:rFonts w:eastAsia="Calibri"/>
          <w:sz w:val="28"/>
          <w:szCs w:val="28"/>
          <w:lang w:eastAsia="en-US"/>
        </w:rPr>
        <w:t xml:space="preserve"> организацией.</w:t>
      </w:r>
    </w:p>
    <w:p w:rsidR="001162BE" w:rsidRPr="001162BE" w:rsidRDefault="001162BE" w:rsidP="001162BE">
      <w:pPr>
        <w:ind w:firstLine="993"/>
        <w:jc w:val="both"/>
        <w:outlineLvl w:val="0"/>
        <w:rPr>
          <w:rFonts w:eastAsia="Calibri"/>
          <w:sz w:val="28"/>
          <w:szCs w:val="28"/>
          <w:lang w:eastAsia="en-US"/>
        </w:rPr>
      </w:pPr>
      <w:r w:rsidRPr="001162BE">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1162BE" w:rsidRPr="001162BE" w:rsidRDefault="001162BE" w:rsidP="001162BE">
      <w:pPr>
        <w:ind w:firstLine="993"/>
        <w:jc w:val="both"/>
        <w:outlineLvl w:val="0"/>
        <w:rPr>
          <w:rFonts w:eastAsia="Calibri"/>
          <w:sz w:val="28"/>
          <w:szCs w:val="28"/>
          <w:lang w:eastAsia="en-US"/>
        </w:rPr>
      </w:pPr>
    </w:p>
    <w:p w:rsidR="001162BE" w:rsidRPr="001162BE" w:rsidRDefault="001162BE" w:rsidP="001162BE">
      <w:pPr>
        <w:numPr>
          <w:ilvl w:val="0"/>
          <w:numId w:val="34"/>
        </w:numPr>
        <w:outlineLvl w:val="0"/>
        <w:rPr>
          <w:rFonts w:eastAsia="Calibri"/>
          <w:b/>
          <w:sz w:val="28"/>
          <w:szCs w:val="28"/>
          <w:lang w:eastAsia="en-US"/>
        </w:rPr>
      </w:pPr>
      <w:r w:rsidRPr="001162BE">
        <w:rPr>
          <w:rFonts w:eastAsia="Calibri"/>
          <w:b/>
          <w:sz w:val="28"/>
          <w:szCs w:val="28"/>
          <w:lang w:eastAsia="en-US"/>
        </w:rPr>
        <w:t>Требования к Подрядчику:</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1162BE">
        <w:rPr>
          <w:rFonts w:eastAsia="Calibri"/>
          <w:sz w:val="28"/>
          <w:szCs w:val="28"/>
          <w:lang w:eastAsia="en-US"/>
        </w:rPr>
        <w:t xml:space="preserve"> Подрядчик согласовывает до начала работ применяемые материалы и гарантирует их качество. </w:t>
      </w:r>
      <w:r w:rsidRPr="001162BE">
        <w:rPr>
          <w:sz w:val="28"/>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1162BE" w:rsidRPr="001162BE" w:rsidRDefault="001162BE" w:rsidP="001162BE">
      <w:pPr>
        <w:ind w:firstLine="1134"/>
        <w:jc w:val="both"/>
        <w:rPr>
          <w:rFonts w:eastAsia="Calibri"/>
          <w:sz w:val="28"/>
          <w:szCs w:val="28"/>
          <w:lang w:eastAsia="en-US"/>
        </w:rPr>
      </w:pPr>
      <w:r w:rsidRPr="001162BE">
        <w:rPr>
          <w:rFonts w:eastAsia="Calibri"/>
          <w:sz w:val="28"/>
          <w:szCs w:val="28"/>
          <w:lang w:eastAsia="en-US"/>
        </w:rPr>
        <w:t xml:space="preserve">Подрядчик организовывает работы без ограничения прохода тротуара; </w:t>
      </w:r>
    </w:p>
    <w:p w:rsidR="001162BE" w:rsidRPr="001162BE" w:rsidRDefault="001162BE" w:rsidP="001162BE">
      <w:pPr>
        <w:ind w:firstLine="992"/>
        <w:jc w:val="both"/>
        <w:rPr>
          <w:rFonts w:eastAsia="Calibri"/>
          <w:sz w:val="28"/>
          <w:szCs w:val="28"/>
          <w:lang w:eastAsia="en-US"/>
        </w:rPr>
      </w:pPr>
      <w:r w:rsidRPr="001162BE">
        <w:rPr>
          <w:rFonts w:eastAsia="Calibri"/>
          <w:sz w:val="28"/>
          <w:szCs w:val="28"/>
          <w:lang w:eastAsia="en-US"/>
        </w:rPr>
        <w:t>Все рабочие и сотрудники, которые задействованы в работе, должны иметь документы, подтверждающие их квалификацию.</w:t>
      </w:r>
    </w:p>
    <w:p w:rsidR="001162BE" w:rsidRPr="001162BE" w:rsidRDefault="001162BE" w:rsidP="001162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2"/>
        <w:jc w:val="both"/>
        <w:rPr>
          <w:rFonts w:eastAsia="Calibri"/>
          <w:sz w:val="28"/>
          <w:szCs w:val="28"/>
          <w:lang w:eastAsia="en-US"/>
        </w:rPr>
      </w:pPr>
      <w:r w:rsidRPr="001162BE">
        <w:rPr>
          <w:rFonts w:eastAsia="Calibri"/>
          <w:sz w:val="28"/>
          <w:szCs w:val="28"/>
          <w:lang w:eastAsia="en-US"/>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1162BE">
        <w:rPr>
          <w:rFonts w:eastAsia="Calibri"/>
          <w:sz w:val="28"/>
          <w:szCs w:val="28"/>
          <w:lang w:eastAsia="en-US"/>
        </w:rPr>
        <w:t>спецполигон</w:t>
      </w:r>
      <w:proofErr w:type="spellEnd"/>
      <w:r w:rsidRPr="001162BE">
        <w:rPr>
          <w:rFonts w:eastAsia="Calibri"/>
          <w:sz w:val="28"/>
          <w:szCs w:val="28"/>
          <w:lang w:eastAsia="en-US"/>
        </w:rPr>
        <w:t xml:space="preserve"> своими силами. </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 xml:space="preserve">Предотвращать ущерб имуществу, принадлежащему Заказчику. В случае причинения ущерба, возмещать его стоимость. </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Своевременно устранять недостатки и дефекты, выявленные при приемке работ и в течение гарантийного срока.</w:t>
      </w:r>
    </w:p>
    <w:p w:rsidR="001162BE" w:rsidRPr="001162BE" w:rsidRDefault="001162BE" w:rsidP="001162BE">
      <w:pPr>
        <w:ind w:firstLine="993"/>
        <w:jc w:val="both"/>
        <w:rPr>
          <w:rFonts w:eastAsia="Calibri"/>
          <w:sz w:val="28"/>
          <w:szCs w:val="28"/>
          <w:lang w:eastAsia="en-US"/>
        </w:rPr>
      </w:pPr>
      <w:r w:rsidRPr="001162BE">
        <w:rPr>
          <w:sz w:val="28"/>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1162BE" w:rsidRPr="001162BE" w:rsidRDefault="001162BE" w:rsidP="001162BE">
      <w:pPr>
        <w:ind w:firstLine="993"/>
        <w:jc w:val="both"/>
        <w:outlineLvl w:val="0"/>
        <w:rPr>
          <w:rFonts w:eastAsia="Calibri"/>
          <w:sz w:val="28"/>
          <w:szCs w:val="28"/>
          <w:lang w:eastAsia="en-US"/>
        </w:rPr>
      </w:pPr>
      <w:r w:rsidRPr="001162BE">
        <w:rPr>
          <w:rFonts w:eastAsia="Calibri"/>
          <w:sz w:val="28"/>
          <w:szCs w:val="28"/>
          <w:lang w:eastAsia="en-US"/>
        </w:rPr>
        <w:t>Соблюдать правила противопожарной и технической безопасности.</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По окончании работ, в течение 3-х дней произвести уборку строительного мусора и элементов разборки с места производства работ.</w:t>
      </w:r>
    </w:p>
    <w:p w:rsidR="001162BE" w:rsidRPr="001162BE" w:rsidRDefault="001162BE" w:rsidP="001162BE">
      <w:pPr>
        <w:ind w:firstLine="993"/>
        <w:jc w:val="both"/>
        <w:rPr>
          <w:rFonts w:eastAsia="Calibri"/>
          <w:sz w:val="28"/>
          <w:szCs w:val="28"/>
          <w:lang w:eastAsia="en-US"/>
        </w:rPr>
      </w:pPr>
      <w:r w:rsidRPr="001162BE">
        <w:rPr>
          <w:rFonts w:eastAsia="Calibri"/>
          <w:sz w:val="28"/>
          <w:szCs w:val="28"/>
          <w:lang w:eastAsia="en-US"/>
        </w:rPr>
        <w:t>При производстве работ необходимо ведение на объекте Общего журнала работ.</w:t>
      </w:r>
    </w:p>
    <w:p w:rsidR="00012B08" w:rsidRDefault="001162BE" w:rsidP="00012B08">
      <w:pPr>
        <w:ind w:firstLine="993"/>
        <w:jc w:val="both"/>
        <w:rPr>
          <w:sz w:val="28"/>
          <w:szCs w:val="28"/>
        </w:rPr>
      </w:pPr>
      <w:r w:rsidRPr="001162BE">
        <w:rPr>
          <w:sz w:val="28"/>
          <w:szCs w:val="28"/>
        </w:rPr>
        <w:t xml:space="preserve">Срок выполнения работ: </w:t>
      </w:r>
      <w:r w:rsidR="008D4E0C" w:rsidRPr="008D4E0C">
        <w:rPr>
          <w:sz w:val="28"/>
          <w:szCs w:val="28"/>
        </w:rPr>
        <w:t>в течение 60 (шестидесяти) календарных дней с даты подписания Сторонами договора</w:t>
      </w:r>
      <w:r w:rsidR="008D4E0C">
        <w:rPr>
          <w:sz w:val="28"/>
          <w:szCs w:val="28"/>
        </w:rPr>
        <w:t>.</w:t>
      </w:r>
    </w:p>
    <w:p w:rsidR="008D4E0C" w:rsidRPr="001162BE" w:rsidRDefault="008D4E0C" w:rsidP="00012B08">
      <w:pPr>
        <w:ind w:firstLine="993"/>
        <w:jc w:val="both"/>
        <w:rPr>
          <w:sz w:val="28"/>
          <w:szCs w:val="28"/>
        </w:rPr>
      </w:pPr>
    </w:p>
    <w:p w:rsidR="001162BE" w:rsidRPr="001162BE" w:rsidRDefault="001162BE" w:rsidP="001162BE">
      <w:pPr>
        <w:numPr>
          <w:ilvl w:val="0"/>
          <w:numId w:val="34"/>
        </w:numPr>
        <w:jc w:val="both"/>
        <w:rPr>
          <w:b/>
          <w:sz w:val="28"/>
          <w:szCs w:val="28"/>
        </w:rPr>
      </w:pPr>
      <w:r w:rsidRPr="001162BE">
        <w:rPr>
          <w:b/>
          <w:sz w:val="28"/>
          <w:szCs w:val="28"/>
        </w:rPr>
        <w:t>Особые условия</w:t>
      </w:r>
    </w:p>
    <w:p w:rsidR="001162BE" w:rsidRDefault="001162BE" w:rsidP="001162BE">
      <w:pPr>
        <w:ind w:firstLine="993"/>
        <w:jc w:val="both"/>
        <w:rPr>
          <w:color w:val="000000"/>
          <w:sz w:val="28"/>
          <w:szCs w:val="28"/>
        </w:rPr>
      </w:pPr>
      <w:r w:rsidRPr="001162BE">
        <w:rPr>
          <w:color w:val="000000"/>
          <w:sz w:val="28"/>
          <w:szCs w:val="28"/>
        </w:rPr>
        <w:t>Подрядчик от имени Заказчика осуществляет оформление всех необходимых согласований (</w:t>
      </w:r>
      <w:r w:rsidRPr="001162BE">
        <w:rPr>
          <w:i/>
          <w:color w:val="000000"/>
          <w:sz w:val="28"/>
          <w:szCs w:val="28"/>
        </w:rPr>
        <w:t>с заинтересованными сторонами, с компетентными государственными органами и органами местного самоуправления</w:t>
      </w:r>
      <w:r w:rsidRPr="001162BE">
        <w:rPr>
          <w:color w:val="000000"/>
          <w:sz w:val="28"/>
          <w:szCs w:val="28"/>
        </w:rPr>
        <w:t>)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A8300D" w:rsidRDefault="00A8300D" w:rsidP="001162BE">
      <w:pPr>
        <w:ind w:firstLine="993"/>
        <w:jc w:val="both"/>
        <w:rPr>
          <w:color w:val="000000"/>
          <w:sz w:val="28"/>
          <w:szCs w:val="28"/>
        </w:rPr>
      </w:pPr>
    </w:p>
    <w:p w:rsidR="00A8300D" w:rsidRPr="00A8300D" w:rsidRDefault="00A8300D" w:rsidP="00A8300D">
      <w:pPr>
        <w:numPr>
          <w:ilvl w:val="0"/>
          <w:numId w:val="34"/>
        </w:numPr>
        <w:jc w:val="both"/>
        <w:rPr>
          <w:b/>
          <w:sz w:val="28"/>
          <w:szCs w:val="28"/>
        </w:rPr>
      </w:pPr>
      <w:r w:rsidRPr="00A8300D">
        <w:rPr>
          <w:b/>
          <w:sz w:val="28"/>
          <w:szCs w:val="28"/>
        </w:rPr>
        <w:t>Ведомость объемов работ</w:t>
      </w:r>
    </w:p>
    <w:p w:rsidR="00A8300D" w:rsidRPr="001162BE" w:rsidRDefault="00A8300D" w:rsidP="001162BE">
      <w:pPr>
        <w:ind w:firstLine="993"/>
        <w:jc w:val="both"/>
        <w:rPr>
          <w:b/>
          <w:sz w:val="28"/>
          <w:szCs w:val="28"/>
          <w:highlight w:val="yellow"/>
        </w:rPr>
      </w:pPr>
    </w:p>
    <w:p w:rsidR="00144CB5" w:rsidRDefault="00144CB5" w:rsidP="00144CB5">
      <w:pPr>
        <w:jc w:val="center"/>
        <w:rPr>
          <w:b/>
          <w:bCs/>
          <w:sz w:val="28"/>
        </w:rPr>
      </w:pPr>
      <w:r w:rsidRPr="00144CB5">
        <w:rPr>
          <w:b/>
          <w:bCs/>
          <w:sz w:val="28"/>
        </w:rPr>
        <w:t>Теплоснабжение.</w:t>
      </w:r>
    </w:p>
    <w:p w:rsidR="00144CB5" w:rsidRPr="00144CB5" w:rsidRDefault="00144CB5" w:rsidP="00144CB5">
      <w:pPr>
        <w:jc w:val="center"/>
        <w:rPr>
          <w:b/>
          <w:bCs/>
          <w:sz w:val="28"/>
        </w:rPr>
      </w:pPr>
    </w:p>
    <w:p w:rsidR="00144CB5" w:rsidRDefault="00144CB5" w:rsidP="00144CB5">
      <w:pPr>
        <w:numPr>
          <w:ilvl w:val="0"/>
          <w:numId w:val="35"/>
        </w:numPr>
        <w:spacing w:line="276" w:lineRule="auto"/>
        <w:rPr>
          <w:b/>
          <w:bCs/>
        </w:rPr>
      </w:pPr>
      <w:r>
        <w:rPr>
          <w:b/>
          <w:bCs/>
        </w:rPr>
        <w:t xml:space="preserve">  г. Уфа</w:t>
      </w:r>
      <w:r w:rsidRPr="00C94C74">
        <w:rPr>
          <w:b/>
          <w:bCs/>
        </w:rPr>
        <w:t xml:space="preserve"> ул.</w:t>
      </w:r>
      <w:r>
        <w:rPr>
          <w:b/>
          <w:bCs/>
        </w:rPr>
        <w:t xml:space="preserve"> </w:t>
      </w:r>
      <w:proofErr w:type="spellStart"/>
      <w:r>
        <w:rPr>
          <w:b/>
          <w:bCs/>
        </w:rPr>
        <w:t>Тухвата</w:t>
      </w:r>
      <w:proofErr w:type="spellEnd"/>
      <w:r>
        <w:rPr>
          <w:b/>
          <w:bCs/>
        </w:rPr>
        <w:t xml:space="preserve"> </w:t>
      </w:r>
      <w:proofErr w:type="spellStart"/>
      <w:r>
        <w:rPr>
          <w:b/>
          <w:bCs/>
        </w:rPr>
        <w:t>Янаби</w:t>
      </w:r>
      <w:proofErr w:type="spellEnd"/>
      <w:r>
        <w:rPr>
          <w:b/>
          <w:bCs/>
        </w:rPr>
        <w:t>, 32/1</w:t>
      </w:r>
    </w:p>
    <w:p w:rsidR="00144CB5" w:rsidRDefault="00144CB5" w:rsidP="00144CB5">
      <w:pPr>
        <w:ind w:left="1440"/>
        <w:rPr>
          <w:b/>
          <w:bCs/>
        </w:rPr>
      </w:pPr>
    </w:p>
    <w:tbl>
      <w:tblPr>
        <w:tblW w:w="10206" w:type="dxa"/>
        <w:tblInd w:w="250" w:type="dxa"/>
        <w:tblLayout w:type="fixed"/>
        <w:tblLook w:val="04A0" w:firstRow="1" w:lastRow="0" w:firstColumn="1" w:lastColumn="0" w:noHBand="0" w:noVBand="1"/>
      </w:tblPr>
      <w:tblGrid>
        <w:gridCol w:w="567"/>
        <w:gridCol w:w="3544"/>
        <w:gridCol w:w="851"/>
        <w:gridCol w:w="850"/>
        <w:gridCol w:w="4394"/>
      </w:tblGrid>
      <w:tr w:rsidR="00144CB5" w:rsidRPr="008C1C8A" w:rsidTr="00144CB5">
        <w:trPr>
          <w:trHeight w:val="7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44CB5" w:rsidRPr="008C1C8A" w:rsidRDefault="00144CB5" w:rsidP="00573635">
            <w:pPr>
              <w:jc w:val="center"/>
              <w:rPr>
                <w:b/>
              </w:rPr>
            </w:pPr>
            <w:r>
              <w:rPr>
                <w:b/>
              </w:rPr>
              <w:t xml:space="preserve">№ </w:t>
            </w:r>
            <w:proofErr w:type="spellStart"/>
            <w:r>
              <w:rPr>
                <w:b/>
              </w:rPr>
              <w:t>п.п</w:t>
            </w:r>
            <w:proofErr w:type="spellEnd"/>
          </w:p>
        </w:tc>
        <w:tc>
          <w:tcPr>
            <w:tcW w:w="3544" w:type="dxa"/>
            <w:tcBorders>
              <w:top w:val="single" w:sz="4" w:space="0" w:color="auto"/>
              <w:left w:val="nil"/>
              <w:right w:val="single" w:sz="4" w:space="0" w:color="auto"/>
            </w:tcBorders>
            <w:shd w:val="clear" w:color="auto" w:fill="auto"/>
            <w:vAlign w:val="center"/>
          </w:tcPr>
          <w:p w:rsidR="00144CB5" w:rsidRPr="008C1C8A" w:rsidRDefault="00144CB5" w:rsidP="00573635">
            <w:pPr>
              <w:jc w:val="center"/>
              <w:rPr>
                <w:b/>
              </w:rPr>
            </w:pPr>
            <w:r w:rsidRPr="008C1C8A">
              <w:rPr>
                <w:b/>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44CB5" w:rsidRPr="008C1C8A" w:rsidRDefault="00144CB5" w:rsidP="00573635">
            <w:pPr>
              <w:jc w:val="center"/>
              <w:rPr>
                <w:b/>
              </w:rPr>
            </w:pPr>
            <w:r w:rsidRPr="008C1C8A">
              <w:rPr>
                <w:b/>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44CB5" w:rsidRPr="008C1C8A" w:rsidRDefault="00144CB5" w:rsidP="00573635">
            <w:pPr>
              <w:jc w:val="center"/>
              <w:rPr>
                <w:b/>
              </w:rPr>
            </w:pPr>
            <w:r w:rsidRPr="008C1C8A">
              <w:rPr>
                <w:b/>
              </w:rPr>
              <w:t>Кол</w:t>
            </w:r>
            <w:r>
              <w:rPr>
                <w:b/>
              </w:rPr>
              <w:t>-</w:t>
            </w:r>
            <w:r w:rsidRPr="008C1C8A">
              <w:rPr>
                <w:b/>
              </w:rPr>
              <w:t>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144CB5" w:rsidRPr="008C1C8A" w:rsidRDefault="00144CB5" w:rsidP="00573635">
            <w:pPr>
              <w:jc w:val="center"/>
              <w:rPr>
                <w:b/>
              </w:rPr>
            </w:pPr>
            <w:r w:rsidRPr="008C1C8A">
              <w:rPr>
                <w:b/>
              </w:rPr>
              <w:t>Примечание (параметры объема работ, для расчета сметы)</w:t>
            </w:r>
          </w:p>
        </w:tc>
      </w:tr>
      <w:tr w:rsidR="00144CB5" w:rsidRPr="008C1C8A" w:rsidTr="00144CB5">
        <w:trPr>
          <w:trHeight w:val="291"/>
        </w:trPr>
        <w:tc>
          <w:tcPr>
            <w:tcW w:w="567" w:type="dxa"/>
            <w:tcBorders>
              <w:top w:val="single" w:sz="4" w:space="0" w:color="auto"/>
              <w:left w:val="single" w:sz="4" w:space="0" w:color="auto"/>
              <w:bottom w:val="single" w:sz="4" w:space="0" w:color="auto"/>
              <w:right w:val="single" w:sz="4" w:space="0" w:color="auto"/>
            </w:tcBorders>
            <w:shd w:val="clear" w:color="auto" w:fill="auto"/>
          </w:tcPr>
          <w:p w:rsidR="00144CB5" w:rsidRPr="008C1C8A" w:rsidRDefault="00144CB5" w:rsidP="00573635">
            <w:pPr>
              <w:jc w:val="center"/>
            </w:pPr>
            <w:r w:rsidRPr="008C1C8A">
              <w:t> 1.</w:t>
            </w:r>
          </w:p>
        </w:tc>
        <w:tc>
          <w:tcPr>
            <w:tcW w:w="3544"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2</w:t>
            </w:r>
          </w:p>
        </w:tc>
        <w:tc>
          <w:tcPr>
            <w:tcW w:w="851"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3</w:t>
            </w:r>
          </w:p>
        </w:tc>
        <w:tc>
          <w:tcPr>
            <w:tcW w:w="850"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4</w:t>
            </w:r>
          </w:p>
        </w:tc>
        <w:tc>
          <w:tcPr>
            <w:tcW w:w="4394"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5</w:t>
            </w:r>
          </w:p>
        </w:tc>
      </w:tr>
      <w:tr w:rsidR="00144CB5" w:rsidRPr="008C1C8A" w:rsidTr="00144CB5">
        <w:trPr>
          <w:trHeight w:val="21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144CB5" w:rsidRPr="008C1C8A" w:rsidRDefault="00144CB5" w:rsidP="00573635">
            <w:pPr>
              <w:jc w:val="center"/>
            </w:pPr>
          </w:p>
          <w:p w:rsidR="00144CB5" w:rsidRPr="008C1C8A" w:rsidRDefault="00144CB5" w:rsidP="00573635">
            <w:pPr>
              <w:jc w:val="center"/>
            </w:pPr>
            <w:r>
              <w:t>1</w:t>
            </w:r>
          </w:p>
          <w:p w:rsidR="00144CB5" w:rsidRPr="008C1C8A" w:rsidRDefault="00144CB5" w:rsidP="00573635">
            <w:pPr>
              <w:jc w:val="center"/>
            </w:pPr>
          </w:p>
          <w:p w:rsidR="00144CB5" w:rsidRPr="008C1C8A" w:rsidRDefault="00144CB5" w:rsidP="00573635">
            <w:pPr>
              <w:jc w:val="center"/>
            </w:pPr>
          </w:p>
        </w:tc>
        <w:tc>
          <w:tcPr>
            <w:tcW w:w="3544"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Pr>
                <w:color w:val="000000"/>
              </w:rPr>
              <w:t xml:space="preserve">Замена существующей магистрали теплопровода со вскрытием грунта и монтажом лотка  </w:t>
            </w:r>
          </w:p>
        </w:tc>
        <w:tc>
          <w:tcPr>
            <w:tcW w:w="851"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п\м</w:t>
            </w:r>
          </w:p>
        </w:tc>
        <w:tc>
          <w:tcPr>
            <w:tcW w:w="850"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1</w:t>
            </w:r>
            <w:r>
              <w:t>80</w:t>
            </w:r>
          </w:p>
        </w:tc>
        <w:tc>
          <w:tcPr>
            <w:tcW w:w="4394" w:type="dxa"/>
            <w:tcBorders>
              <w:top w:val="single" w:sz="4" w:space="0" w:color="auto"/>
              <w:left w:val="nil"/>
              <w:bottom w:val="single" w:sz="4" w:space="0" w:color="auto"/>
              <w:right w:val="single" w:sz="4" w:space="0" w:color="auto"/>
            </w:tcBorders>
            <w:shd w:val="clear" w:color="auto" w:fill="auto"/>
          </w:tcPr>
          <w:p w:rsidR="00144CB5" w:rsidRPr="008C1C8A" w:rsidRDefault="00144CB5" w:rsidP="00573635">
            <w:pPr>
              <w:jc w:val="center"/>
            </w:pPr>
            <w:r w:rsidRPr="008C1C8A">
              <w:t>Труба</w:t>
            </w:r>
            <w:r>
              <w:t xml:space="preserve"> в </w:t>
            </w:r>
            <w:proofErr w:type="spellStart"/>
            <w:r>
              <w:t>ппу</w:t>
            </w:r>
            <w:proofErr w:type="spellEnd"/>
            <w:r w:rsidRPr="008C1C8A">
              <w:t xml:space="preserve"> д-</w:t>
            </w:r>
            <w:r>
              <w:t>108 мм. – 180 метров</w:t>
            </w:r>
            <w:r w:rsidRPr="008C1C8A">
              <w:t>,</w:t>
            </w:r>
          </w:p>
          <w:p w:rsidR="00144CB5" w:rsidRPr="008C1C8A" w:rsidRDefault="00144CB5" w:rsidP="00573635">
            <w:pPr>
              <w:jc w:val="center"/>
            </w:pPr>
          </w:p>
        </w:tc>
      </w:tr>
    </w:tbl>
    <w:p w:rsidR="00144CB5" w:rsidRDefault="00144CB5" w:rsidP="00144CB5">
      <w:pPr>
        <w:ind w:left="1440"/>
        <w:jc w:val="both"/>
        <w:rPr>
          <w:sz w:val="28"/>
          <w:szCs w:val="28"/>
        </w:rPr>
      </w:pPr>
    </w:p>
    <w:p w:rsidR="00144CB5" w:rsidRDefault="00144CB5" w:rsidP="00144CB5">
      <w:pPr>
        <w:ind w:left="1440"/>
        <w:jc w:val="both"/>
        <w:rPr>
          <w:sz w:val="28"/>
          <w:szCs w:val="28"/>
        </w:rPr>
      </w:pPr>
    </w:p>
    <w:p w:rsidR="001162BE" w:rsidRPr="001162BE" w:rsidRDefault="001162BE" w:rsidP="001162BE">
      <w:pPr>
        <w:jc w:val="right"/>
        <w:rPr>
          <w:b/>
          <w:sz w:val="22"/>
          <w:szCs w:val="22"/>
        </w:rPr>
      </w:pPr>
    </w:p>
    <w:p w:rsidR="008932B7" w:rsidRPr="008932B7" w:rsidRDefault="008932B7" w:rsidP="008932B7">
      <w:pPr>
        <w:rPr>
          <w:rFonts w:eastAsia="MS Mincho"/>
          <w:lang w:eastAsia="x-none"/>
        </w:rPr>
      </w:pPr>
    </w:p>
    <w:p w:rsidR="00963F74" w:rsidRDefault="00144CB5" w:rsidP="00144CB5">
      <w:pPr>
        <w:ind w:left="3540" w:firstLine="708"/>
        <w:jc w:val="right"/>
        <w:rPr>
          <w:rFonts w:eastAsia="MS Mincho"/>
          <w:sz w:val="26"/>
          <w:szCs w:val="26"/>
          <w:lang w:eastAsia="ja-JP"/>
        </w:rPr>
      </w:pPr>
      <w:bookmarkStart w:id="118" w:name="_Toc517185523"/>
      <w:bookmarkStart w:id="119" w:name="_Toc528591319"/>
      <w:r>
        <w:rPr>
          <w:sz w:val="28"/>
          <w:szCs w:val="28"/>
        </w:rPr>
        <w:t xml:space="preserve">Приложение № </w:t>
      </w:r>
      <w:r w:rsidR="00A8300D">
        <w:rPr>
          <w:sz w:val="28"/>
          <w:szCs w:val="28"/>
        </w:rPr>
        <w:t>1</w:t>
      </w:r>
      <w:r>
        <w:rPr>
          <w:sz w:val="28"/>
          <w:szCs w:val="28"/>
        </w:rPr>
        <w:t xml:space="preserve"> к Техническому заданию</w:t>
      </w:r>
    </w:p>
    <w:p w:rsidR="00CF3193" w:rsidRPr="00CF3193" w:rsidRDefault="00CF3193" w:rsidP="00CF3193">
      <w:pPr>
        <w:rPr>
          <w:rFonts w:eastAsia="MS Mincho"/>
        </w:rPr>
      </w:pPr>
    </w:p>
    <w:p w:rsidR="00CF3193" w:rsidRPr="00CF3193" w:rsidRDefault="00144CB5" w:rsidP="00144CB5">
      <w:pPr>
        <w:ind w:firstLine="284"/>
        <w:rPr>
          <w:rFonts w:eastAsia="MS Mincho"/>
        </w:rPr>
      </w:pPr>
      <w:r w:rsidRPr="001162BE">
        <w:rPr>
          <w:sz w:val="28"/>
          <w:szCs w:val="28"/>
        </w:rPr>
        <w:t>Локальн</w:t>
      </w:r>
      <w:r>
        <w:rPr>
          <w:sz w:val="28"/>
          <w:szCs w:val="28"/>
        </w:rPr>
        <w:t xml:space="preserve">ый </w:t>
      </w:r>
      <w:r w:rsidRPr="001162BE">
        <w:rPr>
          <w:sz w:val="28"/>
          <w:szCs w:val="28"/>
        </w:rPr>
        <w:t>сметн</w:t>
      </w:r>
      <w:r>
        <w:rPr>
          <w:sz w:val="28"/>
          <w:szCs w:val="28"/>
        </w:rPr>
        <w:t>ы</w:t>
      </w:r>
      <w:r w:rsidRPr="001162BE">
        <w:rPr>
          <w:sz w:val="28"/>
          <w:szCs w:val="28"/>
        </w:rPr>
        <w:t xml:space="preserve">й </w:t>
      </w:r>
      <w:r>
        <w:rPr>
          <w:sz w:val="28"/>
          <w:szCs w:val="28"/>
        </w:rPr>
        <w:t>расчет (Приложение № 2 к Техническому заданию) представлен в отдельном файле «Техническое задание – ЛКС»</w:t>
      </w: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460297" w:rsidRDefault="00460297"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460297" w:rsidSect="001162BE">
          <w:pgSz w:w="11907" w:h="16839" w:code="9"/>
          <w:pgMar w:top="851" w:right="1701" w:bottom="1134" w:left="567" w:header="720" w:footer="720" w:gutter="0"/>
          <w:cols w:space="708"/>
          <w:noEndnote/>
          <w:docGrid w:linePitch="326"/>
        </w:sectPr>
      </w:pPr>
    </w:p>
    <w:p w:rsidR="00933BF4" w:rsidRPr="00460297" w:rsidRDefault="00933BF4" w:rsidP="00460297">
      <w:pPr>
        <w:tabs>
          <w:tab w:val="left" w:pos="1905"/>
        </w:tabs>
        <w:rPr>
          <w:rFonts w:eastAsia="MS Mincho"/>
          <w:b/>
          <w:color w:val="17365D"/>
          <w:kern w:val="32"/>
          <w:sz w:val="28"/>
          <w:lang w:val="x-none" w:eastAsia="x-none"/>
        </w:rPr>
      </w:pPr>
      <w:r w:rsidRPr="00460297">
        <w:rPr>
          <w:rFonts w:eastAsia="MS Mincho"/>
          <w:b/>
          <w:color w:val="17365D"/>
          <w:kern w:val="32"/>
          <w:sz w:val="28"/>
          <w:lang w:val="x-none" w:eastAsia="x-none"/>
        </w:rPr>
        <w:t>РАЗДЕЛ V. Проект</w:t>
      </w:r>
      <w:bookmarkStart w:id="120" w:name="договор"/>
      <w:bookmarkEnd w:id="120"/>
      <w:r w:rsidRPr="00460297">
        <w:rPr>
          <w:rFonts w:eastAsia="MS Mincho"/>
          <w:b/>
          <w:color w:val="17365D"/>
          <w:kern w:val="32"/>
          <w:sz w:val="28"/>
          <w:lang w:val="x-none" w:eastAsia="x-none"/>
        </w:rPr>
        <w:t xml:space="preserve"> договора</w:t>
      </w:r>
      <w:bookmarkEnd w:id="118"/>
      <w:bookmarkEnd w:id="119"/>
    </w:p>
    <w:p w:rsidR="00963F74" w:rsidRPr="00963F74" w:rsidRDefault="00963F74" w:rsidP="00963F74">
      <w:pPr>
        <w:rPr>
          <w:rFonts w:eastAsia="MS Mincho"/>
          <w:lang w:eastAsia="x-none"/>
        </w:rPr>
      </w:pPr>
    </w:p>
    <w:p w:rsidR="00963F74" w:rsidRDefault="00460297" w:rsidP="00144CB5">
      <w:pPr>
        <w:tabs>
          <w:tab w:val="left" w:pos="1545"/>
        </w:tabs>
        <w:rPr>
          <w:rFonts w:eastAsia="MS Mincho"/>
          <w:lang w:val="x-none" w:eastAsia="x-none"/>
        </w:rPr>
      </w:pPr>
      <w:r>
        <w:rPr>
          <w:rFonts w:eastAsia="MS Mincho"/>
          <w:lang w:eastAsia="x-none"/>
        </w:rPr>
        <w:tab/>
      </w:r>
      <w:r w:rsidR="00144CB5">
        <w:rPr>
          <w:rFonts w:eastAsia="MS Mincho"/>
          <w:lang w:eastAsia="x-none"/>
        </w:rPr>
        <w:t>Представлен в отдельном файле «Проект договора»</w:t>
      </w:r>
    </w:p>
    <w:p w:rsidR="00963F74" w:rsidRPr="00963F74" w:rsidRDefault="00963F74" w:rsidP="00963F74">
      <w:pPr>
        <w:rPr>
          <w:rFonts w:eastAsia="MS Mincho"/>
          <w:lang w:val="x-none" w:eastAsia="x-none"/>
        </w:rPr>
      </w:pPr>
    </w:p>
    <w:sectPr w:rsidR="00963F74" w:rsidRPr="00963F74" w:rsidSect="00144CB5">
      <w:footerReference w:type="even" r:id="rId38"/>
      <w:footerReference w:type="default" r:id="rId39"/>
      <w:pgSz w:w="11907" w:h="16839" w:code="9"/>
      <w:pgMar w:top="851" w:right="1418" w:bottom="1134" w:left="56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635" w:rsidRDefault="00573635" w:rsidP="00933BF4">
      <w:r>
        <w:separator/>
      </w:r>
    </w:p>
  </w:endnote>
  <w:endnote w:type="continuationSeparator" w:id="0">
    <w:p w:rsidR="00573635" w:rsidRDefault="00573635"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87476"/>
      <w:docPartObj>
        <w:docPartGallery w:val="Page Numbers (Bottom of Page)"/>
        <w:docPartUnique/>
      </w:docPartObj>
    </w:sdtPr>
    <w:sdtContent>
      <w:p w:rsidR="00573635" w:rsidRDefault="00573635">
        <w:pPr>
          <w:pStyle w:val="a7"/>
          <w:jc w:val="center"/>
        </w:pPr>
        <w:r>
          <w:fldChar w:fldCharType="begin"/>
        </w:r>
        <w:r>
          <w:instrText>PAGE   \* MERGEFORMAT</w:instrText>
        </w:r>
        <w:r>
          <w:fldChar w:fldCharType="separate"/>
        </w:r>
        <w:r w:rsidR="00A04113">
          <w:rPr>
            <w:noProof/>
          </w:rPr>
          <w:t>1</w:t>
        </w:r>
        <w:r>
          <w:fldChar w:fldCharType="end"/>
        </w:r>
      </w:p>
    </w:sdtContent>
  </w:sdt>
  <w:p w:rsidR="00573635" w:rsidRDefault="0057363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35" w:rsidRDefault="00573635" w:rsidP="00963F74">
    <w:pPr>
      <w:pStyle w:val="a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573635" w:rsidRDefault="00573635" w:rsidP="00963F74">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35" w:rsidRDefault="00573635" w:rsidP="00963F7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635" w:rsidRDefault="00573635" w:rsidP="00933BF4">
      <w:r>
        <w:separator/>
      </w:r>
    </w:p>
  </w:footnote>
  <w:footnote w:type="continuationSeparator" w:id="0">
    <w:p w:rsidR="00573635" w:rsidRDefault="00573635"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35" w:rsidRDefault="00573635">
    <w:pPr>
      <w:pStyle w:val="a5"/>
      <w:jc w:val="center"/>
    </w:pPr>
    <w:r>
      <w:fldChar w:fldCharType="begin"/>
    </w:r>
    <w:r>
      <w:instrText>PAGE   \* MERGEFORMAT</w:instrText>
    </w:r>
    <w:r>
      <w:fldChar w:fldCharType="separate"/>
    </w:r>
    <w:r w:rsidR="00A04113">
      <w:rPr>
        <w:noProof/>
      </w:rPr>
      <w:t>2</w:t>
    </w:r>
    <w:r>
      <w:fldChar w:fldCharType="end"/>
    </w:r>
  </w:p>
  <w:p w:rsidR="00573635" w:rsidRDefault="0057363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Content>
      <w:p w:rsidR="00573635" w:rsidRDefault="00573635">
        <w:pPr>
          <w:pStyle w:val="a5"/>
          <w:jc w:val="center"/>
        </w:pPr>
        <w:r>
          <w:fldChar w:fldCharType="begin"/>
        </w:r>
        <w:r>
          <w:instrText>PAGE   \* MERGEFORMAT</w:instrText>
        </w:r>
        <w:r>
          <w:fldChar w:fldCharType="separate"/>
        </w:r>
        <w:r w:rsidR="00A04113">
          <w:rPr>
            <w:noProof/>
          </w:rPr>
          <w:t>1</w:t>
        </w:r>
        <w:r>
          <w:fldChar w:fldCharType="end"/>
        </w:r>
      </w:p>
    </w:sdtContent>
  </w:sdt>
  <w:p w:rsidR="00573635" w:rsidRDefault="005736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3406F9"/>
    <w:multiLevelType w:val="multilevel"/>
    <w:tmpl w:val="0419001F"/>
    <w:lvl w:ilvl="0">
      <w:start w:val="1"/>
      <w:numFmt w:val="decimal"/>
      <w:lvlText w:val="%1."/>
      <w:lvlJc w:val="left"/>
      <w:pPr>
        <w:ind w:left="644"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E01255"/>
    <w:multiLevelType w:val="hybridMultilevel"/>
    <w:tmpl w:val="5C823D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1BE836D9"/>
    <w:multiLevelType w:val="hybridMultilevel"/>
    <w:tmpl w:val="9B3818A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6"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8" w15:restartNumberingAfterBreak="0">
    <w:nsid w:val="37805A6A"/>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3A7C7D"/>
    <w:multiLevelType w:val="multilevel"/>
    <w:tmpl w:val="E9C24844"/>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6"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8A864D5"/>
    <w:multiLevelType w:val="multilevel"/>
    <w:tmpl w:val="0419001F"/>
    <w:numStyleLink w:val="111111"/>
  </w:abstractNum>
  <w:abstractNum w:abstractNumId="29"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2" w15:restartNumberingAfterBreak="0">
    <w:nsid w:val="77B94A04"/>
    <w:multiLevelType w:val="multilevel"/>
    <w:tmpl w:val="4B763B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3"/>
  </w:num>
  <w:num w:numId="2">
    <w:abstractNumId w:val="22"/>
  </w:num>
  <w:num w:numId="3">
    <w:abstractNumId w:val="20"/>
  </w:num>
  <w:num w:numId="4">
    <w:abstractNumId w:val="30"/>
  </w:num>
  <w:num w:numId="5">
    <w:abstractNumId w:val="9"/>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9"/>
  </w:num>
  <w:num w:numId="10">
    <w:abstractNumId w:val="7"/>
  </w:num>
  <w:num w:numId="11">
    <w:abstractNumId w:val="15"/>
  </w:num>
  <w:num w:numId="12">
    <w:abstractNumId w:val="26"/>
  </w:num>
  <w:num w:numId="13">
    <w:abstractNumId w:val="10"/>
  </w:num>
  <w:num w:numId="14">
    <w:abstractNumId w:val="3"/>
  </w:num>
  <w:num w:numId="15">
    <w:abstractNumId w:val="21"/>
  </w:num>
  <w:num w:numId="16">
    <w:abstractNumId w:val="16"/>
  </w:num>
  <w:num w:numId="17">
    <w:abstractNumId w:val="5"/>
  </w:num>
  <w:num w:numId="18">
    <w:abstractNumId w:val="27"/>
  </w:num>
  <w:num w:numId="19">
    <w:abstractNumId w:val="24"/>
  </w:num>
  <w:num w:numId="20">
    <w:abstractNumId w:val="29"/>
  </w:num>
  <w:num w:numId="21">
    <w:abstractNumId w:val="34"/>
  </w:num>
  <w:num w:numId="22">
    <w:abstractNumId w:val="8"/>
  </w:num>
  <w:num w:numId="23">
    <w:abstractNumId w:val="31"/>
  </w:num>
  <w:num w:numId="24">
    <w:abstractNumId w:val="17"/>
  </w:num>
  <w:num w:numId="25">
    <w:abstractNumId w:val="23"/>
  </w:num>
  <w:num w:numId="26">
    <w:abstractNumId w:val="28"/>
    <w:lvlOverride w:ilvl="1">
      <w:lvl w:ilvl="1">
        <w:start w:val="1"/>
        <w:numFmt w:val="decimal"/>
        <w:lvlText w:val="%1.%2."/>
        <w:lvlJc w:val="left"/>
        <w:pPr>
          <w:tabs>
            <w:tab w:val="num" w:pos="792"/>
          </w:tabs>
          <w:ind w:left="792" w:hanging="432"/>
        </w:pPr>
        <w:rPr>
          <w:rFonts w:cs="Times New Roman"/>
          <w:i w:val="0"/>
        </w:rPr>
      </w:lvl>
    </w:lvlOverride>
  </w:num>
  <w:num w:numId="27">
    <w:abstractNumId w:val="35"/>
  </w:num>
  <w:num w:numId="28">
    <w:abstractNumId w:val="32"/>
  </w:num>
  <w:num w:numId="29">
    <w:abstractNumId w:val="25"/>
  </w:num>
  <w:num w:numId="30">
    <w:abstractNumId w:val="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4"/>
  </w:num>
  <w:num w:numId="34">
    <w:abstractNumId w:val="12"/>
  </w:num>
  <w:num w:numId="35">
    <w:abstractNumId w:val="11"/>
  </w:num>
  <w:num w:numId="36">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12B08"/>
    <w:rsid w:val="00062190"/>
    <w:rsid w:val="00073D0E"/>
    <w:rsid w:val="000A03F4"/>
    <w:rsid w:val="000B5AEB"/>
    <w:rsid w:val="000D083A"/>
    <w:rsid w:val="000F2CBA"/>
    <w:rsid w:val="00111114"/>
    <w:rsid w:val="001161DF"/>
    <w:rsid w:val="001162BE"/>
    <w:rsid w:val="00144CB5"/>
    <w:rsid w:val="001739D8"/>
    <w:rsid w:val="00191E95"/>
    <w:rsid w:val="001C234C"/>
    <w:rsid w:val="001D5B3F"/>
    <w:rsid w:val="001F0DF4"/>
    <w:rsid w:val="00207E29"/>
    <w:rsid w:val="00224066"/>
    <w:rsid w:val="002B37DA"/>
    <w:rsid w:val="002D09CC"/>
    <w:rsid w:val="00303508"/>
    <w:rsid w:val="00320D36"/>
    <w:rsid w:val="003553A4"/>
    <w:rsid w:val="003B55BB"/>
    <w:rsid w:val="003B67AF"/>
    <w:rsid w:val="003C4983"/>
    <w:rsid w:val="003D758C"/>
    <w:rsid w:val="00460297"/>
    <w:rsid w:val="00485D50"/>
    <w:rsid w:val="00524F64"/>
    <w:rsid w:val="005617A8"/>
    <w:rsid w:val="00573635"/>
    <w:rsid w:val="00575A2C"/>
    <w:rsid w:val="00610852"/>
    <w:rsid w:val="00624BC3"/>
    <w:rsid w:val="00682B76"/>
    <w:rsid w:val="0068618B"/>
    <w:rsid w:val="006B1F20"/>
    <w:rsid w:val="006B6446"/>
    <w:rsid w:val="006B711B"/>
    <w:rsid w:val="006C1563"/>
    <w:rsid w:val="006D54FE"/>
    <w:rsid w:val="00703B33"/>
    <w:rsid w:val="007379B7"/>
    <w:rsid w:val="00750BEA"/>
    <w:rsid w:val="0075479D"/>
    <w:rsid w:val="00774CD7"/>
    <w:rsid w:val="00781E86"/>
    <w:rsid w:val="00794016"/>
    <w:rsid w:val="007B3F0A"/>
    <w:rsid w:val="007C22CC"/>
    <w:rsid w:val="007E0547"/>
    <w:rsid w:val="00863C7B"/>
    <w:rsid w:val="00882A28"/>
    <w:rsid w:val="008932B7"/>
    <w:rsid w:val="008D4E0C"/>
    <w:rsid w:val="008D7FC1"/>
    <w:rsid w:val="008F0D27"/>
    <w:rsid w:val="0091695D"/>
    <w:rsid w:val="00933BF4"/>
    <w:rsid w:val="00963F74"/>
    <w:rsid w:val="00973170"/>
    <w:rsid w:val="009F40E8"/>
    <w:rsid w:val="009F7019"/>
    <w:rsid w:val="00A00ABF"/>
    <w:rsid w:val="00A04113"/>
    <w:rsid w:val="00A23111"/>
    <w:rsid w:val="00A63903"/>
    <w:rsid w:val="00A650F3"/>
    <w:rsid w:val="00A8300D"/>
    <w:rsid w:val="00AD41C9"/>
    <w:rsid w:val="00B059A4"/>
    <w:rsid w:val="00B55715"/>
    <w:rsid w:val="00B57450"/>
    <w:rsid w:val="00B651FE"/>
    <w:rsid w:val="00B938A0"/>
    <w:rsid w:val="00BA1304"/>
    <w:rsid w:val="00C119A1"/>
    <w:rsid w:val="00C52174"/>
    <w:rsid w:val="00CC51A0"/>
    <w:rsid w:val="00CF3193"/>
    <w:rsid w:val="00D0738A"/>
    <w:rsid w:val="00D115B1"/>
    <w:rsid w:val="00D7140A"/>
    <w:rsid w:val="00D76639"/>
    <w:rsid w:val="00D83297"/>
    <w:rsid w:val="00DA126A"/>
    <w:rsid w:val="00DB2B38"/>
    <w:rsid w:val="00DB3DD2"/>
    <w:rsid w:val="00DC3F48"/>
    <w:rsid w:val="00DD0A7B"/>
    <w:rsid w:val="00DF1C8C"/>
    <w:rsid w:val="00E066C7"/>
    <w:rsid w:val="00E424A4"/>
    <w:rsid w:val="00E64D11"/>
    <w:rsid w:val="00ED4911"/>
    <w:rsid w:val="00F067AE"/>
    <w:rsid w:val="00F52614"/>
    <w:rsid w:val="00F677C3"/>
    <w:rsid w:val="00F84F26"/>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qFormat/>
    <w:rsid w:val="00933BF4"/>
    <w:pPr>
      <w:keepNext/>
      <w:keepLines/>
      <w:spacing w:before="200"/>
      <w:outlineLvl w:val="3"/>
    </w:pPr>
    <w:rPr>
      <w:rFonts w:ascii="Cambria" w:hAnsi="Cambria"/>
      <w:b/>
      <w:bCs/>
      <w:i/>
      <w:iCs/>
      <w:color w:val="4F81BD"/>
    </w:rPr>
  </w:style>
  <w:style w:type="paragraph" w:styleId="5">
    <w:name w:val="heading 5"/>
    <w:basedOn w:val="a"/>
    <w:next w:val="a"/>
    <w:link w:val="50"/>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933BF4"/>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34"/>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iPriority w:val="99"/>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3"/>
    <w:rsid w:val="00933BF4"/>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933BF4"/>
    <w:pPr>
      <w:spacing w:after="120" w:line="480" w:lineRule="auto"/>
      <w:ind w:left="283"/>
    </w:pPr>
  </w:style>
  <w:style w:type="character" w:customStyle="1" w:styleId="24">
    <w:name w:val="Основной текст с отступом 2 Знак"/>
    <w:basedOn w:val="a0"/>
    <w:link w:val="23"/>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933BF4"/>
    <w:rPr>
      <w:i/>
      <w:color w:val="FF0000"/>
      <w:sz w:val="26"/>
      <w:szCs w:val="26"/>
    </w:rPr>
  </w:style>
  <w:style w:type="character" w:customStyle="1" w:styleId="26">
    <w:name w:val="Основной текст 2 Знак"/>
    <w:basedOn w:val="a0"/>
    <w:link w:val="25"/>
    <w:uiPriority w:val="99"/>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1161DF"/>
    <w:pPr>
      <w:spacing w:line="312" w:lineRule="auto"/>
      <w:jc w:val="center"/>
    </w:pPr>
    <w:rPr>
      <w:szCs w:val="20"/>
      <w:lang w:eastAsia="zh-CN"/>
    </w:rPr>
  </w:style>
  <w:style w:type="character" w:customStyle="1" w:styleId="affc">
    <w:name w:val="Название Знак"/>
    <w:aliases w:val="маркированный круж Знак"/>
    <w:basedOn w:val="a0"/>
    <w:link w:val="affb"/>
    <w:uiPriority w:val="10"/>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unhideWhenUsed/>
    <w:rsid w:val="001161DF"/>
    <w:pPr>
      <w:numPr>
        <w:numId w:val="10"/>
      </w:numPr>
    </w:pPr>
  </w:style>
  <w:style w:type="table" w:customStyle="1" w:styleId="17">
    <w:name w:val="Сетка таблицы светлая1"/>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9">
    <w:name w:val="Основной шрифт абзаца1"/>
    <w:rsid w:val="00973170"/>
  </w:style>
  <w:style w:type="character" w:customStyle="1" w:styleId="WW-">
    <w:name w:val="WW-Основной шрифт абзаца"/>
    <w:rsid w:val="00973170"/>
  </w:style>
  <w:style w:type="character" w:customStyle="1" w:styleId="1a">
    <w:name w:val="Номер страницы1"/>
    <w:basedOn w:val="WW-"/>
    <w:rsid w:val="00973170"/>
  </w:style>
  <w:style w:type="character" w:customStyle="1" w:styleId="1b">
    <w:name w:val="Знак примечания1"/>
    <w:rsid w:val="00973170"/>
    <w:rPr>
      <w:sz w:val="16"/>
      <w:szCs w:val="16"/>
    </w:rPr>
  </w:style>
  <w:style w:type="paragraph" w:customStyle="1" w:styleId="affe">
    <w:name w:val="Заголовок"/>
    <w:basedOn w:val="a"/>
    <w:next w:val="aff1"/>
    <w:rsid w:val="00973170"/>
    <w:pPr>
      <w:keepNext/>
      <w:suppressAutoHyphens/>
      <w:spacing w:before="240" w:after="120"/>
    </w:pPr>
    <w:rPr>
      <w:rFonts w:ascii="Arial" w:eastAsia="SimSun" w:hAnsi="Arial" w:cs="Tahoma"/>
      <w:sz w:val="28"/>
      <w:szCs w:val="28"/>
      <w:lang w:eastAsia="ar-SA"/>
    </w:rPr>
  </w:style>
  <w:style w:type="paragraph" w:styleId="afff">
    <w:name w:val="List"/>
    <w:basedOn w:val="1c"/>
    <w:rsid w:val="00973170"/>
    <w:pPr>
      <w:ind w:left="283" w:hanging="283"/>
    </w:pPr>
  </w:style>
  <w:style w:type="paragraph" w:customStyle="1" w:styleId="1d">
    <w:name w:val="Название1"/>
    <w:basedOn w:val="a"/>
    <w:rsid w:val="00973170"/>
    <w:pPr>
      <w:tabs>
        <w:tab w:val="left" w:pos="567"/>
      </w:tabs>
      <w:suppressAutoHyphens/>
      <w:jc w:val="center"/>
    </w:pPr>
    <w:rPr>
      <w:rFonts w:ascii="HelvDL" w:hAnsi="HelvDL"/>
      <w:b/>
      <w:sz w:val="22"/>
      <w:szCs w:val="20"/>
      <w:lang w:eastAsia="ar-SA"/>
    </w:rPr>
  </w:style>
  <w:style w:type="paragraph" w:customStyle="1" w:styleId="1e">
    <w:name w:val="Указатель1"/>
    <w:basedOn w:val="a"/>
    <w:rsid w:val="00973170"/>
    <w:pPr>
      <w:suppressLineNumbers/>
      <w:suppressAutoHyphens/>
    </w:pPr>
    <w:rPr>
      <w:rFonts w:cs="Tahoma"/>
      <w:sz w:val="20"/>
      <w:szCs w:val="20"/>
      <w:lang w:eastAsia="ar-SA"/>
    </w:rPr>
  </w:style>
  <w:style w:type="paragraph" w:customStyle="1" w:styleId="1c">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c"/>
    <w:next w:val="1c"/>
    <w:rsid w:val="00973170"/>
    <w:pPr>
      <w:keepNext/>
      <w:spacing w:before="240" w:after="60"/>
    </w:pPr>
    <w:rPr>
      <w:rFonts w:ascii="Arial" w:hAnsi="Arial"/>
      <w:b/>
      <w:kern w:val="1"/>
      <w:sz w:val="28"/>
    </w:rPr>
  </w:style>
  <w:style w:type="paragraph" w:customStyle="1" w:styleId="210">
    <w:name w:val="Заголовок 21"/>
    <w:basedOn w:val="1c"/>
    <w:next w:val="1c"/>
    <w:rsid w:val="00973170"/>
    <w:pPr>
      <w:keepNext/>
      <w:spacing w:before="240" w:after="60"/>
    </w:pPr>
    <w:rPr>
      <w:rFonts w:ascii="Arial" w:hAnsi="Arial"/>
      <w:b/>
      <w:i/>
      <w:sz w:val="24"/>
    </w:rPr>
  </w:style>
  <w:style w:type="paragraph" w:styleId="afff0">
    <w:name w:val="Subtitle"/>
    <w:basedOn w:val="affe"/>
    <w:next w:val="aff1"/>
    <w:link w:val="afff1"/>
    <w:qFormat/>
    <w:rsid w:val="00973170"/>
    <w:pPr>
      <w:jc w:val="center"/>
    </w:pPr>
    <w:rPr>
      <w:i/>
      <w:iCs/>
    </w:rPr>
  </w:style>
  <w:style w:type="character" w:customStyle="1" w:styleId="afff1">
    <w:name w:val="Подзаголовок Знак"/>
    <w:basedOn w:val="a0"/>
    <w:link w:val="afff0"/>
    <w:rsid w:val="00973170"/>
    <w:rPr>
      <w:rFonts w:ascii="Arial" w:eastAsia="SimSun" w:hAnsi="Arial" w:cs="Tahoma"/>
      <w:i/>
      <w:iCs/>
      <w:sz w:val="28"/>
      <w:szCs w:val="28"/>
      <w:lang w:eastAsia="ar-SA"/>
    </w:rPr>
  </w:style>
  <w:style w:type="paragraph" w:customStyle="1" w:styleId="211">
    <w:name w:val="Основной текст 21"/>
    <w:basedOn w:val="1c"/>
    <w:rsid w:val="00973170"/>
    <w:pPr>
      <w:ind w:right="-1327"/>
    </w:pPr>
    <w:rPr>
      <w:lang w:val="ru-RU"/>
    </w:rPr>
  </w:style>
  <w:style w:type="paragraph" w:customStyle="1" w:styleId="212">
    <w:name w:val="Список 21"/>
    <w:basedOn w:val="1c"/>
    <w:rsid w:val="00973170"/>
    <w:pPr>
      <w:ind w:left="566" w:hanging="283"/>
    </w:pPr>
  </w:style>
  <w:style w:type="paragraph" w:customStyle="1" w:styleId="310">
    <w:name w:val="Список 31"/>
    <w:basedOn w:val="1c"/>
    <w:rsid w:val="00973170"/>
    <w:pPr>
      <w:ind w:left="849" w:hanging="283"/>
    </w:pPr>
  </w:style>
  <w:style w:type="paragraph" w:customStyle="1" w:styleId="21">
    <w:name w:val="Маркированный список 21"/>
    <w:basedOn w:val="1c"/>
    <w:rsid w:val="00973170"/>
    <w:pPr>
      <w:numPr>
        <w:numId w:val="14"/>
      </w:numPr>
      <w:tabs>
        <w:tab w:val="left" w:pos="643"/>
      </w:tabs>
      <w:ind w:left="643" w:hanging="360"/>
    </w:pPr>
  </w:style>
  <w:style w:type="paragraph" w:customStyle="1" w:styleId="1f">
    <w:name w:val="Продолжение списка1"/>
    <w:basedOn w:val="1c"/>
    <w:rsid w:val="00973170"/>
    <w:pPr>
      <w:spacing w:after="120"/>
      <w:ind w:left="283"/>
    </w:pPr>
  </w:style>
  <w:style w:type="paragraph" w:customStyle="1" w:styleId="1f0">
    <w:name w:val="Нижний колонтитул1"/>
    <w:basedOn w:val="1c"/>
    <w:rsid w:val="00973170"/>
    <w:pPr>
      <w:tabs>
        <w:tab w:val="center" w:pos="4320"/>
        <w:tab w:val="right" w:pos="8640"/>
      </w:tabs>
    </w:pPr>
  </w:style>
  <w:style w:type="paragraph" w:customStyle="1" w:styleId="WW-0">
    <w:name w:val="WW-Список"/>
    <w:basedOn w:val="a"/>
    <w:rsid w:val="00973170"/>
    <w:pPr>
      <w:suppressAutoHyphens/>
      <w:ind w:left="283" w:hanging="283"/>
    </w:pPr>
    <w:rPr>
      <w:sz w:val="20"/>
      <w:szCs w:val="20"/>
      <w:lang w:val="en-US" w:eastAsia="ar-SA"/>
    </w:rPr>
  </w:style>
  <w:style w:type="paragraph" w:customStyle="1" w:styleId="WW-1">
    <w:name w:val="WW-Основной текст"/>
    <w:basedOn w:val="a"/>
    <w:rsid w:val="00973170"/>
    <w:pPr>
      <w:widowControl w:val="0"/>
      <w:suppressAutoHyphens/>
      <w:jc w:val="both"/>
    </w:pPr>
    <w:rPr>
      <w:szCs w:val="20"/>
      <w:lang w:eastAsia="ar-SA"/>
    </w:rPr>
  </w:style>
  <w:style w:type="paragraph" w:customStyle="1" w:styleId="WW-2">
    <w:name w:val="WW-Основной текст 2"/>
    <w:basedOn w:val="a"/>
    <w:rsid w:val="00973170"/>
    <w:pPr>
      <w:tabs>
        <w:tab w:val="left" w:pos="993"/>
      </w:tabs>
      <w:suppressAutoHyphens/>
      <w:ind w:firstLine="567"/>
      <w:jc w:val="both"/>
    </w:pPr>
    <w:rPr>
      <w:rFonts w:ascii="Arial" w:hAnsi="Arial"/>
      <w:sz w:val="22"/>
      <w:szCs w:val="20"/>
      <w:lang w:eastAsia="ar-SA"/>
    </w:rPr>
  </w:style>
  <w:style w:type="paragraph" w:styleId="afff2">
    <w:name w:val="endnote text"/>
    <w:basedOn w:val="a"/>
    <w:link w:val="afff3"/>
    <w:rsid w:val="00973170"/>
    <w:pPr>
      <w:tabs>
        <w:tab w:val="left" w:pos="567"/>
      </w:tabs>
      <w:suppressAutoHyphens/>
    </w:pPr>
    <w:rPr>
      <w:rFonts w:ascii="HelvDL" w:hAnsi="HelvDL"/>
      <w:sz w:val="20"/>
      <w:szCs w:val="20"/>
      <w:lang w:eastAsia="ar-SA"/>
    </w:rPr>
  </w:style>
  <w:style w:type="character" w:customStyle="1" w:styleId="afff3">
    <w:name w:val="Текст концевой сноски Знак"/>
    <w:basedOn w:val="a0"/>
    <w:link w:val="afff2"/>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973170"/>
    <w:pPr>
      <w:widowControl w:val="0"/>
      <w:suppressAutoHyphens/>
      <w:jc w:val="both"/>
    </w:pPr>
    <w:rPr>
      <w:sz w:val="22"/>
      <w:szCs w:val="20"/>
      <w:lang w:val="en-US" w:eastAsia="ar-SA"/>
    </w:rPr>
  </w:style>
  <w:style w:type="paragraph" w:customStyle="1" w:styleId="xl23">
    <w:name w:val="xl23"/>
    <w:basedOn w:val="a"/>
    <w:rsid w:val="00973170"/>
    <w:pPr>
      <w:suppressAutoHyphens/>
      <w:spacing w:before="100" w:after="100"/>
      <w:textAlignment w:val="top"/>
    </w:pPr>
    <w:rPr>
      <w:lang w:eastAsia="ar-SA"/>
    </w:rPr>
  </w:style>
  <w:style w:type="paragraph" w:customStyle="1" w:styleId="xl24">
    <w:name w:val="xl2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973170"/>
    <w:pPr>
      <w:suppressAutoHyphens/>
      <w:spacing w:before="100" w:after="100"/>
      <w:textAlignment w:val="top"/>
    </w:pPr>
    <w:rPr>
      <w:lang w:eastAsia="ar-SA"/>
    </w:rPr>
  </w:style>
  <w:style w:type="paragraph" w:customStyle="1" w:styleId="xl42">
    <w:name w:val="xl42"/>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1">
    <w:name w:val="Текст примечания1"/>
    <w:basedOn w:val="a"/>
    <w:rsid w:val="00973170"/>
    <w:pPr>
      <w:suppressAutoHyphens/>
    </w:pPr>
    <w:rPr>
      <w:sz w:val="20"/>
      <w:szCs w:val="20"/>
      <w:lang w:eastAsia="ar-SA"/>
    </w:rPr>
  </w:style>
  <w:style w:type="paragraph" w:customStyle="1" w:styleId="320">
    <w:name w:val="Список 32"/>
    <w:basedOn w:val="a"/>
    <w:rsid w:val="00973170"/>
    <w:pPr>
      <w:suppressAutoHyphens/>
      <w:ind w:left="849" w:hanging="283"/>
    </w:pPr>
    <w:rPr>
      <w:sz w:val="20"/>
      <w:szCs w:val="20"/>
      <w:lang w:val="en-US" w:eastAsia="ar-SA"/>
    </w:rPr>
  </w:style>
  <w:style w:type="paragraph" w:customStyle="1" w:styleId="afff4">
    <w:name w:val="Содержимое таблицы"/>
    <w:basedOn w:val="a"/>
    <w:rsid w:val="00973170"/>
    <w:pPr>
      <w:suppressLineNumbers/>
      <w:suppressAutoHyphens/>
    </w:pPr>
    <w:rPr>
      <w:sz w:val="20"/>
      <w:szCs w:val="20"/>
      <w:lang w:eastAsia="ar-SA"/>
    </w:rPr>
  </w:style>
  <w:style w:type="paragraph" w:customStyle="1" w:styleId="afff5">
    <w:name w:val="Заголовок таблицы"/>
    <w:basedOn w:val="afff4"/>
    <w:rsid w:val="00973170"/>
    <w:pPr>
      <w:jc w:val="center"/>
    </w:pPr>
    <w:rPr>
      <w:b/>
      <w:bCs/>
    </w:rPr>
  </w:style>
  <w:style w:type="paragraph" w:customStyle="1" w:styleId="afff6">
    <w:name w:val="Содержимое врезки"/>
    <w:basedOn w:val="aff1"/>
    <w:rsid w:val="00973170"/>
    <w:pPr>
      <w:suppressAutoHyphens/>
      <w:ind w:right="-1327"/>
      <w:jc w:val="both"/>
    </w:pPr>
    <w:rPr>
      <w:rFonts w:eastAsia="Arial"/>
      <w:i w:val="0"/>
      <w:sz w:val="20"/>
      <w:szCs w:val="20"/>
      <w:lang w:eastAsia="ar-SA"/>
    </w:rPr>
  </w:style>
  <w:style w:type="table" w:customStyle="1" w:styleId="1f2">
    <w:name w:val="Сетка таблицы1"/>
    <w:basedOn w:val="a1"/>
    <w:next w:val="ab"/>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973170"/>
    <w:rPr>
      <w:rFonts w:ascii="Arial" w:hAnsi="Arial" w:cs="Arial"/>
      <w:sz w:val="19"/>
      <w:szCs w:val="19"/>
      <w:shd w:val="clear" w:color="auto" w:fill="FFFFFF"/>
    </w:rPr>
  </w:style>
  <w:style w:type="paragraph" w:customStyle="1" w:styleId="29">
    <w:name w:val="Основной текст (2)"/>
    <w:basedOn w:val="a"/>
    <w:link w:val="28"/>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b.ablaev@bashtel.ru" TargetMode="External"/><Relationship Id="rId26" Type="http://schemas.openxmlformats.org/officeDocument/2006/relationships/hyperlink" Target="http://zakupki.rostelecom.ru/info_docs/docs/"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5jBqA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0jBqEH"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eader" Target="header1.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security@bashtel.ru" TargetMode="External"/><Relationship Id="rId32" Type="http://schemas.openxmlformats.org/officeDocument/2006/relationships/hyperlink" Target="consultantplus://offline/ref=A040EB39CD11F250D04774D023161F91AFCDC35DF7E1BFE6557057AB0C7F19015D14DE1A43E1D607jBqAH" TargetMode="External"/><Relationship Id="rId37" Type="http://schemas.openxmlformats.org/officeDocument/2006/relationships/hyperlink" Target="consultantplus://offline/ref=A040EB39CD11F250D04774D023161F91ACC4C254F1EDBFE6557057AB0C7F19015D14DE1A43E1D706jBq7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hyperlink" Target="http://www.bashtel.ru" TargetMode="External"/><Relationship Id="rId19" Type="http://schemas.openxmlformats.org/officeDocument/2006/relationships/hyperlink" Target="mailto:d.tishkin@bashtel.ru"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docs/" TargetMode="External"/><Relationship Id="rId30" Type="http://schemas.openxmlformats.org/officeDocument/2006/relationships/header" Target="header2.xml"/><Relationship Id="rId35"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1B4F94"/>
    <w:rsid w:val="00262974"/>
    <w:rsid w:val="00304245"/>
    <w:rsid w:val="0039469A"/>
    <w:rsid w:val="00410FB7"/>
    <w:rsid w:val="00680A88"/>
    <w:rsid w:val="00700802"/>
    <w:rsid w:val="0084317A"/>
    <w:rsid w:val="00A85CB4"/>
    <w:rsid w:val="00AA2D2F"/>
    <w:rsid w:val="00BB517E"/>
    <w:rsid w:val="00BF657E"/>
    <w:rsid w:val="00FE7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5631A-6AC4-4A85-8339-B926EE9C4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42</Pages>
  <Words>13573</Words>
  <Characters>77369</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22</cp:revision>
  <cp:lastPrinted>2019-04-05T05:58:00Z</cp:lastPrinted>
  <dcterms:created xsi:type="dcterms:W3CDTF">2019-02-24T10:42:00Z</dcterms:created>
  <dcterms:modified xsi:type="dcterms:W3CDTF">2019-04-05T06:08:00Z</dcterms:modified>
</cp:coreProperties>
</file>